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69A" w:rsidRDefault="002B369A" w:rsidP="002B369A">
      <w:pPr>
        <w:jc w:val="center"/>
        <w:outlineLvl w:val="0"/>
        <w:rPr>
          <w:rFonts w:ascii="Copperplate Gothic Bold" w:hAnsi="Copperplate Gothic Bold"/>
          <w:sz w:val="48"/>
          <w:szCs w:val="48"/>
        </w:rPr>
      </w:pPr>
      <w:r>
        <w:rPr>
          <w:noProof/>
        </w:rPr>
        <w:drawing>
          <wp:anchor distT="0" distB="0" distL="114300" distR="114300" simplePos="0" relativeHeight="251661824" behindDoc="1" locked="0" layoutInCell="1" allowOverlap="1">
            <wp:simplePos x="0" y="0"/>
            <wp:positionH relativeFrom="column">
              <wp:posOffset>-609600</wp:posOffset>
            </wp:positionH>
            <wp:positionV relativeFrom="paragraph">
              <wp:posOffset>-517525</wp:posOffset>
            </wp:positionV>
            <wp:extent cx="1624330" cy="1115060"/>
            <wp:effectExtent l="0" t="0" r="0" b="8890"/>
            <wp:wrapNone/>
            <wp:docPr id="11" name="Picture 11" descr="City Logo wo W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ty Logo wo WA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24330" cy="1115060"/>
                    </a:xfrm>
                    <a:prstGeom prst="rect">
                      <a:avLst/>
                    </a:prstGeom>
                    <a:noFill/>
                    <a:ln>
                      <a:noFill/>
                    </a:ln>
                  </pic:spPr>
                </pic:pic>
              </a:graphicData>
            </a:graphic>
          </wp:anchor>
        </w:drawing>
      </w:r>
    </w:p>
    <w:p w:rsidR="002B369A" w:rsidRDefault="002B369A" w:rsidP="002B369A">
      <w:pPr>
        <w:jc w:val="center"/>
        <w:outlineLvl w:val="0"/>
        <w:rPr>
          <w:rFonts w:ascii="Copperplate Gothic Bold" w:hAnsi="Copperplate Gothic Bold"/>
          <w:sz w:val="48"/>
          <w:szCs w:val="48"/>
        </w:rPr>
      </w:pPr>
    </w:p>
    <w:p w:rsidR="0066348B" w:rsidRDefault="0066348B" w:rsidP="002B369A">
      <w:pPr>
        <w:jc w:val="center"/>
        <w:outlineLvl w:val="0"/>
        <w:rPr>
          <w:rFonts w:ascii="Copperplate Gothic Bold" w:hAnsi="Copperplate Gothic Bold"/>
          <w:sz w:val="56"/>
          <w:szCs w:val="56"/>
        </w:rPr>
      </w:pPr>
    </w:p>
    <w:p w:rsidR="002B369A" w:rsidRPr="00946DAB" w:rsidRDefault="002B369A" w:rsidP="002B369A">
      <w:pPr>
        <w:jc w:val="center"/>
        <w:outlineLvl w:val="0"/>
        <w:rPr>
          <w:rFonts w:ascii="Copperplate Gothic Bold" w:hAnsi="Copperplate Gothic Bold"/>
          <w:sz w:val="56"/>
          <w:szCs w:val="56"/>
        </w:rPr>
      </w:pPr>
      <w:r w:rsidRPr="00946DAB">
        <w:rPr>
          <w:rFonts w:ascii="Copperplate Gothic Bold" w:hAnsi="Copperplate Gothic Bold"/>
          <w:sz w:val="56"/>
          <w:szCs w:val="56"/>
        </w:rPr>
        <w:t>STORMWATER MANAGEMENT PROGRAM</w:t>
      </w:r>
    </w:p>
    <w:p w:rsidR="002B369A" w:rsidRDefault="002B369A" w:rsidP="002B369A">
      <w:pPr>
        <w:outlineLvl w:val="0"/>
        <w:rPr>
          <w:b/>
          <w:sz w:val="28"/>
          <w:szCs w:val="28"/>
        </w:rPr>
      </w:pPr>
    </w:p>
    <w:p w:rsidR="002B369A" w:rsidRDefault="002B369A" w:rsidP="002B369A">
      <w:pPr>
        <w:outlineLvl w:val="0"/>
        <w:rPr>
          <w:b/>
          <w:sz w:val="28"/>
          <w:szCs w:val="28"/>
        </w:rPr>
      </w:pPr>
    </w:p>
    <w:p w:rsidR="002B369A" w:rsidRDefault="00753AFA" w:rsidP="00753AFA">
      <w:pPr>
        <w:jc w:val="center"/>
        <w:outlineLvl w:val="0"/>
        <w:rPr>
          <w:b/>
          <w:sz w:val="28"/>
          <w:szCs w:val="28"/>
        </w:rPr>
      </w:pPr>
      <w:r>
        <w:rPr>
          <w:b/>
          <w:noProof/>
          <w:sz w:val="28"/>
          <w:szCs w:val="28"/>
        </w:rPr>
        <w:drawing>
          <wp:inline distT="0" distB="0" distL="0" distR="0">
            <wp:extent cx="5010150" cy="3431721"/>
            <wp:effectExtent l="95250" t="95250" r="95250" b="92529"/>
            <wp:docPr id="4" name="Picture 0" descr="21863_345510511135_74408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863_345510511135_744084_n.jpg"/>
                    <pic:cNvPicPr/>
                  </pic:nvPicPr>
                  <pic:blipFill>
                    <a:blip r:embed="rId8" cstate="print"/>
                    <a:stretch>
                      <a:fillRect/>
                    </a:stretch>
                  </pic:blipFill>
                  <pic:spPr>
                    <a:xfrm>
                      <a:off x="0" y="0"/>
                      <a:ext cx="5013960" cy="3432175"/>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2B369A" w:rsidRDefault="002B369A" w:rsidP="002B369A">
      <w:pPr>
        <w:outlineLvl w:val="0"/>
        <w:rPr>
          <w:b/>
          <w:sz w:val="28"/>
          <w:szCs w:val="28"/>
        </w:rPr>
      </w:pPr>
    </w:p>
    <w:p w:rsidR="002B369A" w:rsidRDefault="002B369A" w:rsidP="002B369A">
      <w:pPr>
        <w:outlineLvl w:val="0"/>
        <w:rPr>
          <w:b/>
          <w:sz w:val="28"/>
          <w:szCs w:val="28"/>
        </w:rPr>
      </w:pPr>
    </w:p>
    <w:p w:rsidR="002B369A" w:rsidRDefault="002B369A" w:rsidP="002B369A">
      <w:pPr>
        <w:jc w:val="center"/>
        <w:outlineLvl w:val="0"/>
        <w:rPr>
          <w:rFonts w:ascii="Copperplate Gothic Bold" w:hAnsi="Copperplate Gothic Bold"/>
          <w:sz w:val="48"/>
          <w:szCs w:val="48"/>
        </w:rPr>
      </w:pPr>
    </w:p>
    <w:p w:rsidR="002B369A" w:rsidRPr="00946DAB" w:rsidRDefault="004A003B" w:rsidP="002B369A">
      <w:pPr>
        <w:jc w:val="center"/>
        <w:outlineLvl w:val="0"/>
        <w:rPr>
          <w:rFonts w:ascii="Copperplate Gothic Bold" w:hAnsi="Copperplate Gothic Bold"/>
          <w:sz w:val="48"/>
          <w:szCs w:val="48"/>
        </w:rPr>
      </w:pPr>
      <w:r>
        <w:rPr>
          <w:rFonts w:ascii="Copperplate Gothic Bold" w:hAnsi="Copperplate Gothic Bold"/>
          <w:noProof/>
          <w:sz w:val="48"/>
          <w:szCs w:val="48"/>
        </w:rPr>
        <w:pict>
          <v:shapetype id="_x0000_t202" coordsize="21600,21600" o:spt="202" path="m,l,21600r21600,l21600,xe">
            <v:stroke joinstyle="miter"/>
            <v:path gradientshapeok="t" o:connecttype="rect"/>
          </v:shapetype>
          <v:shape id="Text Box 1" o:spid="_x0000_s1026" type="#_x0000_t202" style="position:absolute;left:0;text-align:left;margin-left:324pt;margin-top:537.9pt;width:114pt;height:57.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ORRsw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" filled="f" stroked="f">
            <v:textbox>
              <w:txbxContent>
                <w:p w:rsidR="00365CB2" w:rsidRPr="00BB4224" w:rsidRDefault="00365CB2" w:rsidP="002B369A">
                  <w:pPr>
                    <w:rPr>
                      <w:b/>
                      <w:color w:val="808080"/>
                      <w:sz w:val="56"/>
                      <w:szCs w:val="56"/>
                    </w:rPr>
                  </w:pPr>
                  <w:r w:rsidRPr="00BB4224">
                    <w:rPr>
                      <w:b/>
                      <w:color w:val="808080"/>
                      <w:sz w:val="56"/>
                      <w:szCs w:val="56"/>
                    </w:rPr>
                    <w:t>DRAFT</w:t>
                  </w:r>
                </w:p>
              </w:txbxContent>
            </v:textbox>
          </v:shape>
        </w:pict>
      </w:r>
      <w:r w:rsidR="002B369A" w:rsidRPr="00946DAB">
        <w:rPr>
          <w:rFonts w:ascii="Copperplate Gothic Bold" w:hAnsi="Copperplate Gothic Bold"/>
          <w:sz w:val="48"/>
          <w:szCs w:val="48"/>
        </w:rPr>
        <w:t xml:space="preserve">CITY OF </w:t>
      </w:r>
      <w:smartTag w:uri="urn:schemas-microsoft-com:office:smarttags" w:element="place">
        <w:smartTag w:uri="urn:schemas-microsoft-com:office:smarttags" w:element="City">
          <w:r w:rsidR="002B369A" w:rsidRPr="00946DAB">
            <w:rPr>
              <w:rFonts w:ascii="Copperplate Gothic Bold" w:hAnsi="Copperplate Gothic Bold"/>
              <w:sz w:val="48"/>
              <w:szCs w:val="48"/>
            </w:rPr>
            <w:t>SNOHOMISH</w:t>
          </w:r>
        </w:smartTag>
      </w:smartTag>
    </w:p>
    <w:p w:rsidR="002B369A" w:rsidRPr="00946DAB" w:rsidRDefault="002B369A" w:rsidP="002B369A">
      <w:pPr>
        <w:outlineLvl w:val="0"/>
        <w:rPr>
          <w:b/>
          <w:sz w:val="28"/>
          <w:szCs w:val="28"/>
        </w:rPr>
      </w:pPr>
    </w:p>
    <w:p w:rsidR="008A7428" w:rsidRPr="008A7428" w:rsidRDefault="004407BC" w:rsidP="00010B40">
      <w:pPr>
        <w:pStyle w:val="Title"/>
        <w:rPr>
          <w:szCs w:val="32"/>
        </w:rPr>
      </w:pPr>
      <w:r w:rsidRPr="00946DAB">
        <w:rPr>
          <w:rFonts w:ascii="Copperplate Gothic Bold" w:hAnsi="Copperplate Gothic Bold"/>
          <w:sz w:val="36"/>
          <w:szCs w:val="36"/>
        </w:rPr>
        <w:t>201</w:t>
      </w:r>
      <w:r>
        <w:rPr>
          <w:rFonts w:ascii="Copperplate Gothic Bold" w:hAnsi="Copperplate Gothic Bold"/>
          <w:sz w:val="36"/>
          <w:szCs w:val="36"/>
        </w:rPr>
        <w:t>5</w:t>
      </w:r>
      <w:r w:rsidR="0048475E">
        <w:br w:type="page"/>
      </w:r>
      <w:r w:rsidR="008A7428">
        <w:lastRenderedPageBreak/>
        <w:t xml:space="preserve">1.0 </w:t>
      </w:r>
      <w:r w:rsidR="008A7428" w:rsidRPr="008A7428">
        <w:rPr>
          <w:szCs w:val="32"/>
        </w:rPr>
        <w:t>I</w:t>
      </w:r>
      <w:r w:rsidR="008A7428">
        <w:rPr>
          <w:szCs w:val="32"/>
        </w:rPr>
        <w:t>NTRODUCTION</w:t>
      </w:r>
    </w:p>
    <w:p w:rsidR="008A7428" w:rsidRDefault="008A7428" w:rsidP="0048475E">
      <w:pPr>
        <w:pStyle w:val="Title"/>
      </w:pPr>
    </w:p>
    <w:p w:rsidR="008A7428" w:rsidRPr="00145741" w:rsidRDefault="008A7428" w:rsidP="008A7428">
      <w:pPr>
        <w:rPr>
          <w:sz w:val="22"/>
          <w:szCs w:val="22"/>
        </w:rPr>
      </w:pPr>
      <w:r w:rsidRPr="00145741">
        <w:rPr>
          <w:sz w:val="22"/>
          <w:szCs w:val="22"/>
        </w:rPr>
        <w:t>This document has been prepared to meet the Western Washington Phase II Municipal Stormwater Permit (Permit) requirement for</w:t>
      </w:r>
      <w:r>
        <w:rPr>
          <w:sz w:val="22"/>
          <w:szCs w:val="22"/>
        </w:rPr>
        <w:t xml:space="preserve"> the continued</w:t>
      </w:r>
      <w:r w:rsidRPr="00145741">
        <w:rPr>
          <w:sz w:val="22"/>
          <w:szCs w:val="22"/>
        </w:rPr>
        <w:t xml:space="preserve"> development </w:t>
      </w:r>
      <w:r>
        <w:rPr>
          <w:sz w:val="22"/>
          <w:szCs w:val="22"/>
        </w:rPr>
        <w:t xml:space="preserve">and updating </w:t>
      </w:r>
      <w:r w:rsidRPr="00145741">
        <w:rPr>
          <w:sz w:val="22"/>
          <w:szCs w:val="22"/>
        </w:rPr>
        <w:t>of a Stormwater Management Program (SWMP).</w:t>
      </w:r>
      <w:r>
        <w:rPr>
          <w:sz w:val="22"/>
          <w:szCs w:val="22"/>
        </w:rPr>
        <w:t xml:space="preserve">  The purpose of the SWMP is to reduce the discharge of pollutants from the municipal stormwater system to the maximum extent practicable and to protect water quality.  </w:t>
      </w:r>
    </w:p>
    <w:p w:rsidR="008A7428" w:rsidRPr="00145741" w:rsidRDefault="008A7428" w:rsidP="008A7428">
      <w:pPr>
        <w:rPr>
          <w:sz w:val="22"/>
          <w:szCs w:val="22"/>
        </w:rPr>
      </w:pPr>
    </w:p>
    <w:p w:rsidR="008A7428" w:rsidRPr="00145741" w:rsidRDefault="008A7428" w:rsidP="008A7428">
      <w:pPr>
        <w:rPr>
          <w:sz w:val="22"/>
          <w:szCs w:val="22"/>
        </w:rPr>
      </w:pPr>
      <w:r w:rsidRPr="00145741">
        <w:rPr>
          <w:sz w:val="22"/>
          <w:szCs w:val="22"/>
        </w:rPr>
        <w:t xml:space="preserve">The National Pollutant Discharge Elimination System (NPDES) Permit is a federal permit that regulates stormwater and wastewater discharges to waters of the State. While it is a federal permit, the regulatory authority was passed on to the Washington State Department of Ecology (Ecology). In response, Ecology developed and issued the Western Washington Phase II Municipal Stormwater Permit. The Permit was issued by Ecology </w:t>
      </w:r>
      <w:r>
        <w:rPr>
          <w:sz w:val="22"/>
          <w:szCs w:val="22"/>
        </w:rPr>
        <w:t>on</w:t>
      </w:r>
      <w:r w:rsidRPr="00145741">
        <w:rPr>
          <w:sz w:val="22"/>
          <w:szCs w:val="22"/>
        </w:rPr>
        <w:t xml:space="preserve"> January </w:t>
      </w:r>
      <w:r>
        <w:rPr>
          <w:sz w:val="22"/>
          <w:szCs w:val="22"/>
        </w:rPr>
        <w:t xml:space="preserve">17, </w:t>
      </w:r>
      <w:r w:rsidRPr="00145741">
        <w:rPr>
          <w:sz w:val="22"/>
          <w:szCs w:val="22"/>
        </w:rPr>
        <w:t>2007</w:t>
      </w:r>
      <w:r>
        <w:rPr>
          <w:sz w:val="22"/>
          <w:szCs w:val="22"/>
        </w:rPr>
        <w:t xml:space="preserve"> and was modified </w:t>
      </w:r>
      <w:r w:rsidR="002B369A">
        <w:rPr>
          <w:sz w:val="22"/>
          <w:szCs w:val="22"/>
        </w:rPr>
        <w:t>in 2009 and 2012</w:t>
      </w:r>
      <w:r>
        <w:rPr>
          <w:sz w:val="22"/>
          <w:szCs w:val="22"/>
        </w:rPr>
        <w:t xml:space="preserve">.  </w:t>
      </w:r>
      <w:r w:rsidR="00885CC2">
        <w:rPr>
          <w:sz w:val="22"/>
          <w:szCs w:val="22"/>
        </w:rPr>
        <w:t xml:space="preserve">A new permit </w:t>
      </w:r>
      <w:r w:rsidR="002B369A">
        <w:rPr>
          <w:sz w:val="22"/>
          <w:szCs w:val="22"/>
        </w:rPr>
        <w:t xml:space="preserve">was </w:t>
      </w:r>
      <w:r w:rsidR="00885CC2">
        <w:rPr>
          <w:sz w:val="22"/>
          <w:szCs w:val="22"/>
        </w:rPr>
        <w:t xml:space="preserve">issued August 1, 2013 and will extend until July 31, 2018.  </w:t>
      </w:r>
      <w:r w:rsidR="003C05D3">
        <w:rPr>
          <w:sz w:val="22"/>
          <w:szCs w:val="22"/>
        </w:rPr>
        <w:t xml:space="preserve">It is the intent of this SWMP to recognize the </w:t>
      </w:r>
      <w:r w:rsidR="002B369A">
        <w:rPr>
          <w:sz w:val="22"/>
          <w:szCs w:val="22"/>
        </w:rPr>
        <w:t xml:space="preserve">current </w:t>
      </w:r>
      <w:r w:rsidR="003C05D3">
        <w:rPr>
          <w:sz w:val="22"/>
          <w:szCs w:val="22"/>
        </w:rPr>
        <w:t>permit requirements and to plan for these requirements where appropriate.</w:t>
      </w:r>
    </w:p>
    <w:p w:rsidR="008A7428" w:rsidRPr="00145741" w:rsidRDefault="008A7428" w:rsidP="008A7428">
      <w:pPr>
        <w:rPr>
          <w:sz w:val="22"/>
          <w:szCs w:val="22"/>
        </w:rPr>
      </w:pPr>
    </w:p>
    <w:p w:rsidR="008A7428" w:rsidRDefault="008A7428" w:rsidP="008A7428">
      <w:pPr>
        <w:rPr>
          <w:sz w:val="22"/>
          <w:szCs w:val="22"/>
        </w:rPr>
      </w:pPr>
      <w:r w:rsidRPr="00145741">
        <w:rPr>
          <w:sz w:val="22"/>
          <w:szCs w:val="22"/>
        </w:rPr>
        <w:t xml:space="preserve">All municipalities affected by the permit must create and implement a SWMP which addresses </w:t>
      </w:r>
      <w:r>
        <w:rPr>
          <w:sz w:val="22"/>
          <w:szCs w:val="22"/>
        </w:rPr>
        <w:t>the following</w:t>
      </w:r>
      <w:r w:rsidRPr="00145741">
        <w:rPr>
          <w:sz w:val="22"/>
          <w:szCs w:val="22"/>
        </w:rPr>
        <w:t xml:space="preserve"> required program elements:</w:t>
      </w:r>
    </w:p>
    <w:p w:rsidR="008A7428" w:rsidRDefault="008A7428" w:rsidP="008A7428">
      <w:pPr>
        <w:rPr>
          <w:sz w:val="22"/>
          <w:szCs w:val="22"/>
        </w:rPr>
      </w:pPr>
    </w:p>
    <w:p w:rsidR="008A7428" w:rsidRDefault="008A7428" w:rsidP="008A7428">
      <w:pPr>
        <w:numPr>
          <w:ilvl w:val="0"/>
          <w:numId w:val="67"/>
        </w:numPr>
        <w:rPr>
          <w:sz w:val="22"/>
          <w:szCs w:val="22"/>
        </w:rPr>
      </w:pPr>
      <w:r>
        <w:rPr>
          <w:sz w:val="22"/>
          <w:szCs w:val="22"/>
        </w:rPr>
        <w:t>Public Education and Outreach</w:t>
      </w:r>
    </w:p>
    <w:p w:rsidR="008A7428" w:rsidRDefault="008A7428" w:rsidP="008A7428">
      <w:pPr>
        <w:numPr>
          <w:ilvl w:val="0"/>
          <w:numId w:val="67"/>
        </w:numPr>
        <w:rPr>
          <w:sz w:val="22"/>
          <w:szCs w:val="22"/>
        </w:rPr>
      </w:pPr>
      <w:r w:rsidRPr="00145741">
        <w:rPr>
          <w:sz w:val="22"/>
          <w:szCs w:val="22"/>
        </w:rPr>
        <w:t xml:space="preserve">Public Involvement and Participation </w:t>
      </w:r>
    </w:p>
    <w:p w:rsidR="008A7428" w:rsidRDefault="008A7428" w:rsidP="008A7428">
      <w:pPr>
        <w:numPr>
          <w:ilvl w:val="0"/>
          <w:numId w:val="67"/>
        </w:numPr>
        <w:rPr>
          <w:sz w:val="22"/>
          <w:szCs w:val="22"/>
        </w:rPr>
      </w:pPr>
      <w:r w:rsidRPr="00145741">
        <w:rPr>
          <w:sz w:val="22"/>
          <w:szCs w:val="22"/>
        </w:rPr>
        <w:t xml:space="preserve">Illicit Discharge Detection and Elimination </w:t>
      </w:r>
    </w:p>
    <w:p w:rsidR="008A7428" w:rsidRDefault="008A7428" w:rsidP="008A7428">
      <w:pPr>
        <w:numPr>
          <w:ilvl w:val="0"/>
          <w:numId w:val="67"/>
        </w:numPr>
        <w:rPr>
          <w:sz w:val="22"/>
          <w:szCs w:val="22"/>
        </w:rPr>
      </w:pPr>
      <w:r>
        <w:rPr>
          <w:sz w:val="22"/>
          <w:szCs w:val="22"/>
        </w:rPr>
        <w:t>Controlling</w:t>
      </w:r>
      <w:r w:rsidRPr="00145741">
        <w:rPr>
          <w:sz w:val="22"/>
          <w:szCs w:val="22"/>
        </w:rPr>
        <w:t xml:space="preserve"> Run-Off from New Development, Redevelopm</w:t>
      </w:r>
      <w:r>
        <w:rPr>
          <w:sz w:val="22"/>
          <w:szCs w:val="22"/>
        </w:rPr>
        <w:t>ent and Construction Sites</w:t>
      </w:r>
    </w:p>
    <w:p w:rsidR="008A7428" w:rsidRDefault="008A7428" w:rsidP="008A7428">
      <w:pPr>
        <w:numPr>
          <w:ilvl w:val="0"/>
          <w:numId w:val="67"/>
        </w:numPr>
        <w:rPr>
          <w:sz w:val="22"/>
          <w:szCs w:val="22"/>
        </w:rPr>
      </w:pPr>
      <w:r>
        <w:rPr>
          <w:sz w:val="22"/>
          <w:szCs w:val="22"/>
        </w:rPr>
        <w:t>M</w:t>
      </w:r>
      <w:r w:rsidRPr="00145741">
        <w:rPr>
          <w:sz w:val="22"/>
          <w:szCs w:val="22"/>
        </w:rPr>
        <w:t>unicipal Operations</w:t>
      </w:r>
      <w:r>
        <w:rPr>
          <w:sz w:val="22"/>
          <w:szCs w:val="22"/>
        </w:rPr>
        <w:t xml:space="preserve"> and Maintenance</w:t>
      </w:r>
      <w:r w:rsidRPr="00145741">
        <w:rPr>
          <w:sz w:val="22"/>
          <w:szCs w:val="22"/>
        </w:rPr>
        <w:t xml:space="preserve"> </w:t>
      </w:r>
    </w:p>
    <w:p w:rsidR="008A7428" w:rsidRPr="00145741" w:rsidRDefault="008A7428" w:rsidP="008A7428">
      <w:pPr>
        <w:numPr>
          <w:ilvl w:val="0"/>
          <w:numId w:val="67"/>
        </w:numPr>
        <w:rPr>
          <w:sz w:val="22"/>
          <w:szCs w:val="22"/>
        </w:rPr>
      </w:pPr>
      <w:r>
        <w:rPr>
          <w:sz w:val="22"/>
          <w:szCs w:val="22"/>
        </w:rPr>
        <w:t>Total Maximum Daily Loads (TMDLs), if applicable to the jurisdiction</w:t>
      </w:r>
      <w:r w:rsidRPr="00145741">
        <w:rPr>
          <w:sz w:val="22"/>
          <w:szCs w:val="22"/>
        </w:rPr>
        <w:t xml:space="preserve"> </w:t>
      </w:r>
    </w:p>
    <w:p w:rsidR="008A7428" w:rsidRPr="00145741" w:rsidRDefault="008A7428" w:rsidP="008A7428">
      <w:pPr>
        <w:rPr>
          <w:sz w:val="22"/>
          <w:szCs w:val="22"/>
        </w:rPr>
      </w:pPr>
    </w:p>
    <w:p w:rsidR="008A7428" w:rsidRPr="008A7428" w:rsidRDefault="008A7428" w:rsidP="008A7428">
      <w:pPr>
        <w:rPr>
          <w:sz w:val="22"/>
          <w:szCs w:val="22"/>
        </w:rPr>
      </w:pPr>
      <w:r w:rsidRPr="00145741">
        <w:rPr>
          <w:sz w:val="22"/>
          <w:szCs w:val="22"/>
        </w:rPr>
        <w:t xml:space="preserve">The City of </w:t>
      </w:r>
      <w:r w:rsidR="002B369A">
        <w:rPr>
          <w:sz w:val="22"/>
          <w:szCs w:val="22"/>
        </w:rPr>
        <w:t>Snohomish</w:t>
      </w:r>
      <w:r w:rsidRPr="00145741">
        <w:rPr>
          <w:sz w:val="22"/>
          <w:szCs w:val="22"/>
        </w:rPr>
        <w:t xml:space="preserve"> SWMP will be updated annually and submitted with the City’s Annual Report to Ecology. The City of </w:t>
      </w:r>
      <w:r w:rsidR="002B369A">
        <w:rPr>
          <w:sz w:val="22"/>
          <w:szCs w:val="22"/>
        </w:rPr>
        <w:t>Snohomish</w:t>
      </w:r>
      <w:r w:rsidRPr="00145741">
        <w:rPr>
          <w:sz w:val="22"/>
          <w:szCs w:val="22"/>
        </w:rPr>
        <w:t xml:space="preserve"> is posting this document on the City web site </w:t>
      </w:r>
      <w:r w:rsidR="002B369A">
        <w:rPr>
          <w:sz w:val="22"/>
          <w:szCs w:val="22"/>
        </w:rPr>
        <w:t>(</w:t>
      </w:r>
      <w:r w:rsidR="00037250" w:rsidRPr="00037250">
        <w:rPr>
          <w:sz w:val="22"/>
          <w:szCs w:val="22"/>
        </w:rPr>
        <w:t>http://www.</w:t>
      </w:r>
      <w:r w:rsidR="00993A1B">
        <w:rPr>
          <w:sz w:val="22"/>
          <w:szCs w:val="22"/>
        </w:rPr>
        <w:t>snohomishwa.gov</w:t>
      </w:r>
      <w:r w:rsidR="00037250" w:rsidRPr="00037250">
        <w:rPr>
          <w:sz w:val="22"/>
          <w:szCs w:val="22"/>
        </w:rPr>
        <w:t>/213/Stormwater</w:t>
      </w:r>
      <w:r w:rsidR="002B369A">
        <w:rPr>
          <w:sz w:val="22"/>
          <w:szCs w:val="22"/>
        </w:rPr>
        <w:t>)</w:t>
      </w:r>
      <w:r w:rsidRPr="00145741">
        <w:rPr>
          <w:sz w:val="22"/>
          <w:szCs w:val="22"/>
        </w:rPr>
        <w:t xml:space="preserve"> so it can be viewed by the public. Comments on the City’s SWMP can be made by submitting comments</w:t>
      </w:r>
      <w:r>
        <w:rPr>
          <w:sz w:val="22"/>
          <w:szCs w:val="22"/>
        </w:rPr>
        <w:t xml:space="preserve"> in writing to City of </w:t>
      </w:r>
      <w:r w:rsidR="002B369A">
        <w:rPr>
          <w:sz w:val="22"/>
          <w:szCs w:val="22"/>
        </w:rPr>
        <w:t>Snohomish</w:t>
      </w:r>
      <w:r w:rsidRPr="00145741">
        <w:rPr>
          <w:sz w:val="22"/>
          <w:szCs w:val="22"/>
        </w:rPr>
        <w:t>. Comments can be delivere</w:t>
      </w:r>
      <w:r>
        <w:rPr>
          <w:sz w:val="22"/>
          <w:szCs w:val="22"/>
        </w:rPr>
        <w:t xml:space="preserve">d or mailed to City of </w:t>
      </w:r>
      <w:r w:rsidR="002B369A">
        <w:rPr>
          <w:sz w:val="22"/>
          <w:szCs w:val="22"/>
        </w:rPr>
        <w:t>Snohomish</w:t>
      </w:r>
      <w:r w:rsidRPr="00145741">
        <w:rPr>
          <w:sz w:val="22"/>
          <w:szCs w:val="22"/>
        </w:rPr>
        <w:t xml:space="preserve">, </w:t>
      </w:r>
      <w:r w:rsidR="002B369A">
        <w:rPr>
          <w:sz w:val="22"/>
          <w:szCs w:val="22"/>
        </w:rPr>
        <w:t>116 Union Ave.</w:t>
      </w:r>
      <w:r>
        <w:rPr>
          <w:sz w:val="22"/>
          <w:szCs w:val="22"/>
        </w:rPr>
        <w:t xml:space="preserve">, </w:t>
      </w:r>
      <w:r w:rsidR="002B369A">
        <w:rPr>
          <w:sz w:val="22"/>
          <w:szCs w:val="22"/>
        </w:rPr>
        <w:t>Snohomish</w:t>
      </w:r>
      <w:r w:rsidRPr="00145741">
        <w:rPr>
          <w:sz w:val="22"/>
          <w:szCs w:val="22"/>
        </w:rPr>
        <w:t>, WA 98</w:t>
      </w:r>
      <w:r w:rsidR="002B369A">
        <w:rPr>
          <w:sz w:val="22"/>
          <w:szCs w:val="22"/>
        </w:rPr>
        <w:t>290</w:t>
      </w:r>
      <w:r w:rsidRPr="00145741">
        <w:rPr>
          <w:sz w:val="22"/>
          <w:szCs w:val="22"/>
        </w:rPr>
        <w:t xml:space="preserve"> ATTN: </w:t>
      </w:r>
      <w:r w:rsidR="002B369A">
        <w:rPr>
          <w:sz w:val="22"/>
          <w:szCs w:val="22"/>
        </w:rPr>
        <w:t>Max Selin</w:t>
      </w:r>
      <w:r>
        <w:rPr>
          <w:sz w:val="22"/>
          <w:szCs w:val="22"/>
        </w:rPr>
        <w:t xml:space="preserve">, </w:t>
      </w:r>
      <w:r w:rsidR="002B369A">
        <w:rPr>
          <w:sz w:val="22"/>
          <w:szCs w:val="22"/>
        </w:rPr>
        <w:t>Project Engineer</w:t>
      </w:r>
      <w:r w:rsidRPr="00145741">
        <w:rPr>
          <w:sz w:val="22"/>
          <w:szCs w:val="22"/>
        </w:rPr>
        <w:t xml:space="preserve">. </w:t>
      </w:r>
      <w:r>
        <w:rPr>
          <w:sz w:val="22"/>
          <w:szCs w:val="22"/>
        </w:rPr>
        <w:t xml:space="preserve">Email comments may be sent to: </w:t>
      </w:r>
      <w:proofErr w:type="spellStart"/>
      <w:r w:rsidR="002B369A" w:rsidRPr="002B369A">
        <w:rPr>
          <w:sz w:val="22"/>
          <w:szCs w:val="22"/>
        </w:rPr>
        <w:t>selin</w:t>
      </w:r>
      <w:proofErr w:type="spellEnd"/>
      <w:r w:rsidR="002B369A" w:rsidRPr="002B369A">
        <w:rPr>
          <w:sz w:val="22"/>
          <w:szCs w:val="22"/>
        </w:rPr>
        <w:t>@</w:t>
      </w:r>
      <w:r w:rsidR="00993A1B" w:rsidRPr="00993A1B">
        <w:rPr>
          <w:sz w:val="22"/>
          <w:szCs w:val="22"/>
        </w:rPr>
        <w:t xml:space="preserve"> </w:t>
      </w:r>
      <w:r w:rsidR="00993A1B">
        <w:rPr>
          <w:sz w:val="22"/>
          <w:szCs w:val="22"/>
        </w:rPr>
        <w:t>snohomishwa.gov</w:t>
      </w:r>
      <w:r>
        <w:rPr>
          <w:sz w:val="22"/>
          <w:szCs w:val="22"/>
        </w:rPr>
        <w:t>.</w:t>
      </w:r>
    </w:p>
    <w:p w:rsidR="008A7428" w:rsidRPr="00145741" w:rsidRDefault="008A7428" w:rsidP="008A7428">
      <w:pPr>
        <w:rPr>
          <w:sz w:val="22"/>
          <w:szCs w:val="22"/>
        </w:rPr>
      </w:pPr>
    </w:p>
    <w:p w:rsidR="008A7428" w:rsidRDefault="008A7428" w:rsidP="0048475E">
      <w:pPr>
        <w:pStyle w:val="Title"/>
      </w:pPr>
    </w:p>
    <w:p w:rsidR="0048475E" w:rsidRDefault="008A7428" w:rsidP="0076337B">
      <w:pPr>
        <w:pStyle w:val="Title"/>
        <w:jc w:val="left"/>
      </w:pPr>
      <w:r>
        <w:t xml:space="preserve">2.0 </w:t>
      </w:r>
      <w:r w:rsidR="0048475E">
        <w:t>PUBLIC EDUCATION AND OUTREACH PROGRAM</w:t>
      </w:r>
    </w:p>
    <w:p w:rsidR="0048475E" w:rsidRDefault="0048475E" w:rsidP="0048475E"/>
    <w:p w:rsidR="0048475E" w:rsidRDefault="008A7428" w:rsidP="0048475E">
      <w:r>
        <w:t>The following section describes the Permit requirements related to Public Education and Outreach</w:t>
      </w:r>
      <w:r w:rsidR="00A85364">
        <w:t xml:space="preserve"> and the planned activities the City intends to conduct to meet these requirements</w:t>
      </w:r>
      <w:r w:rsidR="0048475E">
        <w:t>.</w:t>
      </w:r>
    </w:p>
    <w:p w:rsidR="0048475E" w:rsidRDefault="0048475E" w:rsidP="0048475E"/>
    <w:p w:rsidR="008A7428" w:rsidRPr="008A7428" w:rsidRDefault="008A7428" w:rsidP="0048475E">
      <w:pPr>
        <w:rPr>
          <w:b/>
        </w:rPr>
      </w:pPr>
      <w:r w:rsidRPr="008A7428">
        <w:rPr>
          <w:b/>
        </w:rPr>
        <w:t>2.1 Permit Requirements</w:t>
      </w:r>
    </w:p>
    <w:p w:rsidR="008A7428" w:rsidRDefault="008A7428" w:rsidP="0048475E"/>
    <w:p w:rsidR="008A7428" w:rsidRDefault="008A7428" w:rsidP="0048475E">
      <w:r>
        <w:t xml:space="preserve">The </w:t>
      </w:r>
      <w:r w:rsidR="00E073ED">
        <w:t xml:space="preserve">2013 </w:t>
      </w:r>
      <w:r>
        <w:t>Permit (Section S5.C.1) requires the City to:</w:t>
      </w:r>
    </w:p>
    <w:p w:rsidR="008A7428" w:rsidRDefault="008A7428" w:rsidP="0048475E"/>
    <w:p w:rsidR="008A7428" w:rsidRDefault="00885CC2" w:rsidP="008A7428">
      <w:pPr>
        <w:numPr>
          <w:ilvl w:val="0"/>
          <w:numId w:val="68"/>
        </w:numPr>
      </w:pPr>
      <w:r>
        <w:t xml:space="preserve">Include an education and outreach program designed to reduce or eliminate behaviors and practices that cause or contribute to adverse stormwater impacts </w:t>
      </w:r>
      <w:r>
        <w:lastRenderedPageBreak/>
        <w:t>and encourages public participation.  The target audiences include the general public, engineers/contractors/developers/land use planners/, residents, landscapers and property managers/owners.</w:t>
      </w:r>
    </w:p>
    <w:p w:rsidR="00885CC2" w:rsidRDefault="00E073ED" w:rsidP="008A7428">
      <w:pPr>
        <w:numPr>
          <w:ilvl w:val="0"/>
          <w:numId w:val="68"/>
        </w:numPr>
      </w:pPr>
      <w:r>
        <w:t>Create stewardship opportunities to participate in such activities as stream teams, storm drain marking, volunteer monitoring, education, and riparian plantings.</w:t>
      </w:r>
    </w:p>
    <w:p w:rsidR="00E073ED" w:rsidRDefault="00E073ED" w:rsidP="008A7428">
      <w:pPr>
        <w:numPr>
          <w:ilvl w:val="0"/>
          <w:numId w:val="68"/>
        </w:numPr>
      </w:pPr>
      <w:r>
        <w:t>Measure the understanding and adoption of the targeted behaviors for at least one target audience no later than February 2, 2016.</w:t>
      </w:r>
    </w:p>
    <w:p w:rsidR="00E073ED" w:rsidRDefault="00E073ED" w:rsidP="00E073ED"/>
    <w:p w:rsidR="00E073ED" w:rsidRPr="00E073ED" w:rsidRDefault="00E073ED" w:rsidP="00E073ED">
      <w:pPr>
        <w:rPr>
          <w:b/>
        </w:rPr>
      </w:pPr>
      <w:r w:rsidRPr="00E073ED">
        <w:rPr>
          <w:b/>
        </w:rPr>
        <w:t>2.2 Planned Activities</w:t>
      </w:r>
    </w:p>
    <w:p w:rsidR="00E073ED" w:rsidRDefault="00E073ED" w:rsidP="00E073ED"/>
    <w:p w:rsidR="00A85364" w:rsidRDefault="00A85364" w:rsidP="00E073ED">
      <w:r>
        <w:t>Future activities planned to meet the Public Education and Outreach requirement of the permit are listed in Table 2-1.</w:t>
      </w:r>
    </w:p>
    <w:p w:rsidR="00A85364" w:rsidRDefault="00A85364" w:rsidP="00E073ED"/>
    <w:p w:rsidR="00E073ED" w:rsidRPr="00A85364" w:rsidRDefault="00E073ED" w:rsidP="001B7D09">
      <w:pPr>
        <w:keepNext/>
        <w:jc w:val="center"/>
        <w:rPr>
          <w:b/>
        </w:rPr>
      </w:pPr>
      <w:r w:rsidRPr="00A85364">
        <w:rPr>
          <w:b/>
        </w:rPr>
        <w:t>Table 2-1</w:t>
      </w:r>
    </w:p>
    <w:p w:rsidR="00E073ED" w:rsidRPr="00A85364" w:rsidRDefault="00E073ED" w:rsidP="001B7D09">
      <w:pPr>
        <w:keepNext/>
        <w:jc w:val="center"/>
        <w:rPr>
          <w:b/>
        </w:rPr>
      </w:pPr>
    </w:p>
    <w:p w:rsidR="00E073ED" w:rsidRPr="00A85364" w:rsidRDefault="00E073ED" w:rsidP="001B7D09">
      <w:pPr>
        <w:keepNext/>
        <w:jc w:val="center"/>
        <w:rPr>
          <w:b/>
        </w:rPr>
      </w:pPr>
      <w:r w:rsidRPr="00A85364">
        <w:rPr>
          <w:b/>
        </w:rPr>
        <w:t>Planned Activities for Public Education and Outreach Program</w:t>
      </w:r>
    </w:p>
    <w:p w:rsidR="008A7428" w:rsidRDefault="008A7428" w:rsidP="001B7D09">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32"/>
        <w:gridCol w:w="4815"/>
        <w:gridCol w:w="2709"/>
      </w:tblGrid>
      <w:tr w:rsidR="00E073ED" w:rsidRPr="009D5CE4" w:rsidTr="004407BC">
        <w:tc>
          <w:tcPr>
            <w:tcW w:w="1332" w:type="dxa"/>
            <w:shd w:val="clear" w:color="auto" w:fill="auto"/>
          </w:tcPr>
          <w:p w:rsidR="00E073ED" w:rsidRPr="009D5CE4" w:rsidRDefault="00E073ED" w:rsidP="009D5CE4">
            <w:pPr>
              <w:keepNext/>
              <w:rPr>
                <w:b/>
              </w:rPr>
            </w:pPr>
            <w:r w:rsidRPr="009D5CE4">
              <w:rPr>
                <w:b/>
              </w:rPr>
              <w:t>Task ID</w:t>
            </w:r>
          </w:p>
        </w:tc>
        <w:tc>
          <w:tcPr>
            <w:tcW w:w="4815" w:type="dxa"/>
            <w:shd w:val="clear" w:color="auto" w:fill="auto"/>
          </w:tcPr>
          <w:p w:rsidR="00E073ED" w:rsidRPr="009D5CE4" w:rsidRDefault="00E073ED" w:rsidP="009D5CE4">
            <w:pPr>
              <w:keepNext/>
              <w:rPr>
                <w:b/>
              </w:rPr>
            </w:pPr>
            <w:r w:rsidRPr="009D5CE4">
              <w:rPr>
                <w:b/>
              </w:rPr>
              <w:t>Task Description</w:t>
            </w:r>
          </w:p>
        </w:tc>
        <w:tc>
          <w:tcPr>
            <w:tcW w:w="2709" w:type="dxa"/>
            <w:shd w:val="clear" w:color="auto" w:fill="auto"/>
          </w:tcPr>
          <w:p w:rsidR="00E073ED" w:rsidRPr="009D5CE4" w:rsidRDefault="00E073ED" w:rsidP="009D5CE4">
            <w:pPr>
              <w:keepNext/>
              <w:rPr>
                <w:b/>
              </w:rPr>
            </w:pPr>
            <w:r w:rsidRPr="009D5CE4">
              <w:rPr>
                <w:b/>
              </w:rPr>
              <w:t>Schedule</w:t>
            </w:r>
          </w:p>
        </w:tc>
      </w:tr>
      <w:tr w:rsidR="005D3149" w:rsidRPr="00135DD3" w:rsidTr="004407BC">
        <w:tc>
          <w:tcPr>
            <w:tcW w:w="1332" w:type="dxa"/>
            <w:shd w:val="clear" w:color="auto" w:fill="auto"/>
          </w:tcPr>
          <w:p w:rsidR="005D3149" w:rsidRPr="005D3149" w:rsidRDefault="005D3149" w:rsidP="00CF0B4C">
            <w:pPr>
              <w:keepNext/>
            </w:pPr>
            <w:r w:rsidRPr="005D3149">
              <w:t>EDUC-1</w:t>
            </w:r>
          </w:p>
        </w:tc>
        <w:tc>
          <w:tcPr>
            <w:tcW w:w="4815" w:type="dxa"/>
            <w:shd w:val="clear" w:color="auto" w:fill="auto"/>
          </w:tcPr>
          <w:p w:rsidR="005D3149" w:rsidRPr="005D3149" w:rsidRDefault="005D3149" w:rsidP="00CF0B4C">
            <w:pPr>
              <w:keepNext/>
            </w:pPr>
            <w:r w:rsidRPr="005D3149">
              <w:t>Engineers/Contractors/Developers/Land Use Planners – Stormwater treatment and flow control BMPs/facilities: Pamphlet passed out with permits</w:t>
            </w:r>
          </w:p>
        </w:tc>
        <w:tc>
          <w:tcPr>
            <w:tcW w:w="2709" w:type="dxa"/>
            <w:shd w:val="clear" w:color="auto" w:fill="auto"/>
          </w:tcPr>
          <w:p w:rsidR="005D3149" w:rsidRPr="005D3149" w:rsidRDefault="005D3149" w:rsidP="00CF0B4C">
            <w:pPr>
              <w:keepNext/>
            </w:pPr>
            <w:r w:rsidRPr="005D3149">
              <w:t>Ongoing</w:t>
            </w:r>
          </w:p>
        </w:tc>
      </w:tr>
      <w:tr w:rsidR="007E7B0B" w:rsidTr="004407BC">
        <w:tc>
          <w:tcPr>
            <w:tcW w:w="1332" w:type="dxa"/>
            <w:shd w:val="clear" w:color="auto" w:fill="auto"/>
          </w:tcPr>
          <w:p w:rsidR="007E7B0B" w:rsidRPr="005D3149" w:rsidRDefault="007E7B0B" w:rsidP="00CF0B4C">
            <w:pPr>
              <w:keepNext/>
            </w:pPr>
            <w:r w:rsidRPr="005D3149">
              <w:t>EDUC-</w:t>
            </w:r>
            <w:r>
              <w:t>2</w:t>
            </w:r>
          </w:p>
        </w:tc>
        <w:tc>
          <w:tcPr>
            <w:tcW w:w="4815" w:type="dxa"/>
            <w:shd w:val="clear" w:color="auto" w:fill="auto"/>
          </w:tcPr>
          <w:p w:rsidR="007E7B0B" w:rsidRPr="005D3149" w:rsidRDefault="007E7B0B" w:rsidP="00CF0B4C">
            <w:pPr>
              <w:keepNext/>
            </w:pPr>
            <w:r>
              <w:t>General public – pet waste handling facilities/education located at parks</w:t>
            </w:r>
          </w:p>
        </w:tc>
        <w:tc>
          <w:tcPr>
            <w:tcW w:w="2709" w:type="dxa"/>
            <w:shd w:val="clear" w:color="auto" w:fill="auto"/>
          </w:tcPr>
          <w:p w:rsidR="007E7B0B" w:rsidRPr="005D3149" w:rsidRDefault="007E7B0B" w:rsidP="00CF0B4C">
            <w:pPr>
              <w:keepNext/>
            </w:pPr>
            <w:r>
              <w:t>Ongoing</w:t>
            </w:r>
          </w:p>
        </w:tc>
      </w:tr>
      <w:tr w:rsidR="007E7B0B" w:rsidTr="004407BC">
        <w:tc>
          <w:tcPr>
            <w:tcW w:w="1332" w:type="dxa"/>
            <w:shd w:val="clear" w:color="auto" w:fill="auto"/>
          </w:tcPr>
          <w:p w:rsidR="007E7B0B" w:rsidRPr="005D3149" w:rsidRDefault="007E7B0B" w:rsidP="00CF0B4C">
            <w:pPr>
              <w:keepNext/>
            </w:pPr>
            <w:r w:rsidRPr="005D3149">
              <w:t>EDUC-</w:t>
            </w:r>
            <w:r>
              <w:t>3</w:t>
            </w:r>
          </w:p>
        </w:tc>
        <w:tc>
          <w:tcPr>
            <w:tcW w:w="4815" w:type="dxa"/>
            <w:shd w:val="clear" w:color="auto" w:fill="auto"/>
          </w:tcPr>
          <w:p w:rsidR="007E7B0B" w:rsidRPr="005D3149" w:rsidRDefault="007E7B0B" w:rsidP="00CF0B4C">
            <w:pPr>
              <w:keepNext/>
            </w:pPr>
            <w:r w:rsidRPr="005D3149">
              <w:t>General public – general impacts of stormwater: Utility bill insert on stormwater topics</w:t>
            </w:r>
          </w:p>
        </w:tc>
        <w:tc>
          <w:tcPr>
            <w:tcW w:w="2709" w:type="dxa"/>
            <w:shd w:val="clear" w:color="auto" w:fill="auto"/>
          </w:tcPr>
          <w:p w:rsidR="007E7B0B" w:rsidRPr="005D3149" w:rsidRDefault="007E7B0B" w:rsidP="00CF0B4C">
            <w:pPr>
              <w:keepNext/>
            </w:pPr>
            <w:r w:rsidRPr="005D3149">
              <w:t>Annually</w:t>
            </w:r>
          </w:p>
        </w:tc>
      </w:tr>
      <w:tr w:rsidR="004407BC" w:rsidTr="004407BC">
        <w:tc>
          <w:tcPr>
            <w:tcW w:w="1332" w:type="dxa"/>
            <w:shd w:val="clear" w:color="auto" w:fill="auto"/>
          </w:tcPr>
          <w:p w:rsidR="004407BC" w:rsidRPr="005D3149" w:rsidRDefault="004407BC" w:rsidP="00CF0B4C">
            <w:pPr>
              <w:keepNext/>
            </w:pPr>
            <w:r w:rsidRPr="002210EB">
              <w:t>EDUC-</w:t>
            </w:r>
            <w:r>
              <w:t>9</w:t>
            </w:r>
          </w:p>
        </w:tc>
        <w:tc>
          <w:tcPr>
            <w:tcW w:w="4815" w:type="dxa"/>
            <w:shd w:val="clear" w:color="auto" w:fill="auto"/>
          </w:tcPr>
          <w:p w:rsidR="004407BC" w:rsidRPr="005D3149" w:rsidRDefault="004407BC" w:rsidP="00010B40">
            <w:pPr>
              <w:keepNext/>
            </w:pPr>
            <w:r w:rsidRPr="005D3149">
              <w:t>General public – use and storage of automotive chemicals, etc.: Review info on City website and update if necessary</w:t>
            </w:r>
          </w:p>
        </w:tc>
        <w:tc>
          <w:tcPr>
            <w:tcW w:w="2709" w:type="dxa"/>
            <w:shd w:val="clear" w:color="auto" w:fill="auto"/>
          </w:tcPr>
          <w:p w:rsidR="004407BC" w:rsidRPr="005D3149" w:rsidRDefault="004407BC" w:rsidP="00CF0B4C">
            <w:pPr>
              <w:keepNext/>
            </w:pPr>
            <w:r w:rsidRPr="005D3149">
              <w:t>December 2015</w:t>
            </w:r>
          </w:p>
        </w:tc>
      </w:tr>
      <w:tr w:rsidR="004407BC" w:rsidTr="004407BC">
        <w:tc>
          <w:tcPr>
            <w:tcW w:w="1332" w:type="dxa"/>
            <w:shd w:val="clear" w:color="auto" w:fill="auto"/>
          </w:tcPr>
          <w:p w:rsidR="004407BC" w:rsidRPr="005D3149" w:rsidRDefault="004407BC" w:rsidP="00CF0B4C">
            <w:pPr>
              <w:keepNext/>
            </w:pPr>
            <w:r w:rsidRPr="002210EB">
              <w:t>EDUC-</w:t>
            </w:r>
            <w:r>
              <w:t>10</w:t>
            </w:r>
          </w:p>
        </w:tc>
        <w:tc>
          <w:tcPr>
            <w:tcW w:w="4815" w:type="dxa"/>
            <w:shd w:val="clear" w:color="auto" w:fill="auto"/>
          </w:tcPr>
          <w:p w:rsidR="004407BC" w:rsidRPr="005D3149" w:rsidRDefault="004407BC" w:rsidP="00010B40">
            <w:pPr>
              <w:keepNext/>
            </w:pPr>
            <w:r w:rsidRPr="005D3149">
              <w:t xml:space="preserve">General public – impacts of IDDE: </w:t>
            </w:r>
            <w:r>
              <w:t>Review and publish new</w:t>
            </w:r>
            <w:r w:rsidRPr="005D3149">
              <w:t xml:space="preserve"> posters at library/city hall</w:t>
            </w:r>
            <w:r>
              <w:t xml:space="preserve"> and post items to website</w:t>
            </w:r>
          </w:p>
        </w:tc>
        <w:tc>
          <w:tcPr>
            <w:tcW w:w="2709" w:type="dxa"/>
            <w:shd w:val="clear" w:color="auto" w:fill="auto"/>
          </w:tcPr>
          <w:p w:rsidR="004407BC" w:rsidRPr="005D3149" w:rsidRDefault="004407BC" w:rsidP="00010B40">
            <w:pPr>
              <w:keepNext/>
            </w:pPr>
            <w:r w:rsidRPr="005D3149">
              <w:t>January 2015</w:t>
            </w:r>
          </w:p>
        </w:tc>
      </w:tr>
      <w:tr w:rsidR="004407BC" w:rsidTr="004407BC">
        <w:trPr>
          <w:trHeight w:val="1160"/>
        </w:trPr>
        <w:tc>
          <w:tcPr>
            <w:tcW w:w="1332" w:type="dxa"/>
            <w:shd w:val="clear" w:color="auto" w:fill="auto"/>
          </w:tcPr>
          <w:p w:rsidR="004407BC" w:rsidRPr="005D3149" w:rsidRDefault="004407BC" w:rsidP="00CF0B4C">
            <w:pPr>
              <w:keepNext/>
            </w:pPr>
            <w:r w:rsidRPr="002210EB">
              <w:t>EDUC-</w:t>
            </w:r>
            <w:r>
              <w:t>11</w:t>
            </w:r>
          </w:p>
        </w:tc>
        <w:tc>
          <w:tcPr>
            <w:tcW w:w="4815" w:type="dxa"/>
            <w:shd w:val="clear" w:color="auto" w:fill="auto"/>
          </w:tcPr>
          <w:p w:rsidR="004407BC" w:rsidRPr="005D3149" w:rsidRDefault="004407BC" w:rsidP="00CF0B4C">
            <w:pPr>
              <w:keepNext/>
            </w:pPr>
            <w:r w:rsidRPr="00010B40">
              <w:t xml:space="preserve">Measure and evaluate understanding of targeted behavior for at least one targeted audience in at least one subject.  </w:t>
            </w:r>
          </w:p>
        </w:tc>
        <w:tc>
          <w:tcPr>
            <w:tcW w:w="2709" w:type="dxa"/>
            <w:shd w:val="clear" w:color="auto" w:fill="auto"/>
          </w:tcPr>
          <w:p w:rsidR="004407BC" w:rsidRPr="005D3149" w:rsidRDefault="004407BC" w:rsidP="00010B40">
            <w:pPr>
              <w:keepNext/>
            </w:pPr>
            <w:r w:rsidRPr="00574A57">
              <w:t>October 2015</w:t>
            </w:r>
          </w:p>
        </w:tc>
      </w:tr>
      <w:tr w:rsidR="004407BC" w:rsidTr="004407BC">
        <w:tc>
          <w:tcPr>
            <w:tcW w:w="1332" w:type="dxa"/>
            <w:shd w:val="clear" w:color="auto" w:fill="auto"/>
          </w:tcPr>
          <w:p w:rsidR="004407BC" w:rsidRPr="005D3149" w:rsidRDefault="004407BC" w:rsidP="00010B40">
            <w:pPr>
              <w:keepNext/>
            </w:pPr>
            <w:r w:rsidRPr="00010B40">
              <w:t>EDUC-</w:t>
            </w:r>
            <w:r>
              <w:t>12</w:t>
            </w:r>
          </w:p>
        </w:tc>
        <w:tc>
          <w:tcPr>
            <w:tcW w:w="4815" w:type="dxa"/>
            <w:shd w:val="clear" w:color="auto" w:fill="auto"/>
          </w:tcPr>
          <w:p w:rsidR="004407BC" w:rsidRPr="005D3149" w:rsidRDefault="004407BC" w:rsidP="00CF0B4C">
            <w:pPr>
              <w:keepNext/>
            </w:pPr>
            <w:r w:rsidRPr="00010B40">
              <w:t>Redirect education if necessary based upon measured results in EDUC-1</w:t>
            </w:r>
            <w:r>
              <w:t>1</w:t>
            </w:r>
          </w:p>
        </w:tc>
        <w:tc>
          <w:tcPr>
            <w:tcW w:w="2709" w:type="dxa"/>
            <w:shd w:val="clear" w:color="auto" w:fill="auto"/>
          </w:tcPr>
          <w:p w:rsidR="004407BC" w:rsidRPr="005D3149" w:rsidRDefault="004407BC" w:rsidP="00CF0B4C">
            <w:pPr>
              <w:keepNext/>
            </w:pPr>
            <w:r>
              <w:t>January 2016</w:t>
            </w:r>
            <w:r>
              <w:br/>
            </w:r>
            <w:r w:rsidRPr="009D5CE4">
              <w:rPr>
                <w:i/>
              </w:rPr>
              <w:t>(required by Feb. 2, 2016)</w:t>
            </w:r>
          </w:p>
        </w:tc>
      </w:tr>
    </w:tbl>
    <w:p w:rsidR="0048475E" w:rsidRDefault="0048475E" w:rsidP="0076337B">
      <w:pPr>
        <w:pStyle w:val="Title"/>
        <w:ind w:left="540" w:hanging="540"/>
        <w:jc w:val="left"/>
      </w:pPr>
      <w:r>
        <w:br w:type="page"/>
      </w:r>
      <w:r w:rsidR="00A85364">
        <w:lastRenderedPageBreak/>
        <w:t xml:space="preserve">3.0 </w:t>
      </w:r>
      <w:r w:rsidR="0076337B">
        <w:tab/>
      </w:r>
      <w:r>
        <w:t>PUBLIC INVOLVEMENT AND PARTICIPATION PROGRAM</w:t>
      </w:r>
    </w:p>
    <w:p w:rsidR="0048475E" w:rsidRDefault="0048475E" w:rsidP="0048475E"/>
    <w:p w:rsidR="00A85364" w:rsidRDefault="00A85364" w:rsidP="00A85364">
      <w:r>
        <w:t>The following section describes the Permit requirements related to Public Involvement and Participation and the planned activities the City intends to conduct to meet these requirements.</w:t>
      </w:r>
    </w:p>
    <w:p w:rsidR="00A85364" w:rsidRDefault="00A85364" w:rsidP="00A85364"/>
    <w:p w:rsidR="00A85364" w:rsidRPr="008A7428" w:rsidRDefault="00A85364" w:rsidP="00A85364">
      <w:pPr>
        <w:rPr>
          <w:b/>
        </w:rPr>
      </w:pPr>
      <w:r>
        <w:rPr>
          <w:b/>
        </w:rPr>
        <w:t>3</w:t>
      </w:r>
      <w:r w:rsidRPr="008A7428">
        <w:rPr>
          <w:b/>
        </w:rPr>
        <w:t>.1 Permit Requirements</w:t>
      </w:r>
    </w:p>
    <w:p w:rsidR="00A85364" w:rsidRDefault="00A85364" w:rsidP="00A85364"/>
    <w:p w:rsidR="00A85364" w:rsidRDefault="00A85364" w:rsidP="00A85364">
      <w:r>
        <w:t>The 2013 Permit (Section S5.C.2) requires the City to:</w:t>
      </w:r>
    </w:p>
    <w:p w:rsidR="00A85364" w:rsidRDefault="00A85364" w:rsidP="00A85364"/>
    <w:p w:rsidR="00F93C45" w:rsidRDefault="00A85364" w:rsidP="00A85364">
      <w:pPr>
        <w:numPr>
          <w:ilvl w:val="0"/>
          <w:numId w:val="68"/>
        </w:numPr>
      </w:pPr>
      <w:r>
        <w:t xml:space="preserve">Provide ongoing opportunities for </w:t>
      </w:r>
      <w:r w:rsidR="00F93C45">
        <w:t xml:space="preserve">public involvement through advisory councils, public hearings, watershed committees, participation in developing rate structures or other similar activities.  </w:t>
      </w:r>
    </w:p>
    <w:p w:rsidR="00A85364" w:rsidRDefault="00F93C45" w:rsidP="00A85364">
      <w:pPr>
        <w:numPr>
          <w:ilvl w:val="0"/>
          <w:numId w:val="68"/>
        </w:numPr>
      </w:pPr>
      <w:r>
        <w:t xml:space="preserve">Provide the opportunity for </w:t>
      </w:r>
      <w:r w:rsidR="00A85364">
        <w:t>the public to participate in the decision making processes involving the SWMP.</w:t>
      </w:r>
    </w:p>
    <w:p w:rsidR="00A85364" w:rsidRDefault="00F93C45" w:rsidP="00A85364">
      <w:pPr>
        <w:numPr>
          <w:ilvl w:val="0"/>
          <w:numId w:val="68"/>
        </w:numPr>
      </w:pPr>
      <w:r>
        <w:t>The SWMP and Annual Report shall be posted to the City’s website no later than May 31</w:t>
      </w:r>
      <w:r w:rsidRPr="00F93C45">
        <w:rPr>
          <w:vertAlign w:val="superscript"/>
        </w:rPr>
        <w:t>st</w:t>
      </w:r>
      <w:r>
        <w:t xml:space="preserve"> of each year</w:t>
      </w:r>
      <w:r w:rsidR="00A85364">
        <w:t>.</w:t>
      </w:r>
    </w:p>
    <w:p w:rsidR="00A85364" w:rsidRDefault="00A85364" w:rsidP="00A85364"/>
    <w:p w:rsidR="00A85364" w:rsidRPr="00E073ED" w:rsidRDefault="00F93C45" w:rsidP="00A85364">
      <w:pPr>
        <w:rPr>
          <w:b/>
        </w:rPr>
      </w:pPr>
      <w:r>
        <w:rPr>
          <w:b/>
        </w:rPr>
        <w:t>3</w:t>
      </w:r>
      <w:r w:rsidR="00A85364" w:rsidRPr="00E073ED">
        <w:rPr>
          <w:b/>
        </w:rPr>
        <w:t>.2 Planned Activities</w:t>
      </w:r>
    </w:p>
    <w:p w:rsidR="00A85364" w:rsidRDefault="00A85364" w:rsidP="00A85364"/>
    <w:p w:rsidR="00A85364" w:rsidRDefault="00A85364" w:rsidP="00A85364">
      <w:r>
        <w:t xml:space="preserve">Future activities planned to meet the Public </w:t>
      </w:r>
      <w:r w:rsidR="00F93C45">
        <w:t>Involvement</w:t>
      </w:r>
      <w:r>
        <w:t xml:space="preserve"> and </w:t>
      </w:r>
      <w:r w:rsidR="00F93C45">
        <w:t>Participation</w:t>
      </w:r>
      <w:r>
        <w:t xml:space="preserve"> requirement of the permit are listed in Table </w:t>
      </w:r>
      <w:r w:rsidR="00F93C45">
        <w:t>3</w:t>
      </w:r>
      <w:r>
        <w:t>-1.</w:t>
      </w:r>
    </w:p>
    <w:p w:rsidR="00A85364" w:rsidRDefault="00A85364" w:rsidP="00A85364"/>
    <w:p w:rsidR="00A85364" w:rsidRPr="00A85364" w:rsidRDefault="00A85364" w:rsidP="001B7D09">
      <w:pPr>
        <w:keepNext/>
        <w:jc w:val="center"/>
        <w:rPr>
          <w:b/>
        </w:rPr>
      </w:pPr>
      <w:r w:rsidRPr="00A85364">
        <w:rPr>
          <w:b/>
        </w:rPr>
        <w:t xml:space="preserve">Table </w:t>
      </w:r>
      <w:r w:rsidR="00F93C45">
        <w:rPr>
          <w:b/>
        </w:rPr>
        <w:t>3</w:t>
      </w:r>
      <w:r w:rsidRPr="00A85364">
        <w:rPr>
          <w:b/>
        </w:rPr>
        <w:t>-1</w:t>
      </w:r>
    </w:p>
    <w:p w:rsidR="00A85364" w:rsidRPr="00A85364" w:rsidRDefault="00A85364" w:rsidP="001B7D09">
      <w:pPr>
        <w:keepNext/>
        <w:jc w:val="center"/>
        <w:rPr>
          <w:b/>
        </w:rPr>
      </w:pPr>
    </w:p>
    <w:p w:rsidR="00A85364" w:rsidRPr="00A85364" w:rsidRDefault="00A85364" w:rsidP="001B7D09">
      <w:pPr>
        <w:keepNext/>
        <w:jc w:val="center"/>
        <w:rPr>
          <w:b/>
        </w:rPr>
      </w:pPr>
      <w:r w:rsidRPr="00A85364">
        <w:rPr>
          <w:b/>
        </w:rPr>
        <w:t xml:space="preserve">Planned Activities for Public </w:t>
      </w:r>
      <w:r w:rsidR="00226528">
        <w:rPr>
          <w:b/>
        </w:rPr>
        <w:t>Involvement</w:t>
      </w:r>
      <w:r w:rsidRPr="00A85364">
        <w:rPr>
          <w:b/>
        </w:rPr>
        <w:t xml:space="preserve"> and </w:t>
      </w:r>
      <w:r w:rsidR="00226528">
        <w:rPr>
          <w:b/>
        </w:rPr>
        <w:t>Participation</w:t>
      </w:r>
    </w:p>
    <w:p w:rsidR="00A85364" w:rsidRDefault="00A85364" w:rsidP="001B7D09">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536"/>
        <w:gridCol w:w="2952"/>
      </w:tblGrid>
      <w:tr w:rsidR="00A85364" w:rsidRPr="009D5CE4" w:rsidTr="009D5CE4">
        <w:tc>
          <w:tcPr>
            <w:tcW w:w="1368" w:type="dxa"/>
            <w:shd w:val="clear" w:color="auto" w:fill="auto"/>
          </w:tcPr>
          <w:p w:rsidR="00A85364" w:rsidRPr="009D5CE4" w:rsidRDefault="00A85364" w:rsidP="009D5CE4">
            <w:pPr>
              <w:keepNext/>
              <w:rPr>
                <w:b/>
              </w:rPr>
            </w:pPr>
            <w:r w:rsidRPr="009D5CE4">
              <w:rPr>
                <w:b/>
              </w:rPr>
              <w:t>Task ID</w:t>
            </w:r>
          </w:p>
        </w:tc>
        <w:tc>
          <w:tcPr>
            <w:tcW w:w="4536" w:type="dxa"/>
            <w:shd w:val="clear" w:color="auto" w:fill="auto"/>
          </w:tcPr>
          <w:p w:rsidR="00A85364" w:rsidRPr="009D5CE4" w:rsidRDefault="00A85364" w:rsidP="009D5CE4">
            <w:pPr>
              <w:keepNext/>
              <w:rPr>
                <w:b/>
              </w:rPr>
            </w:pPr>
            <w:r w:rsidRPr="009D5CE4">
              <w:rPr>
                <w:b/>
              </w:rPr>
              <w:t>Task Description</w:t>
            </w:r>
          </w:p>
        </w:tc>
        <w:tc>
          <w:tcPr>
            <w:tcW w:w="2952" w:type="dxa"/>
            <w:shd w:val="clear" w:color="auto" w:fill="auto"/>
          </w:tcPr>
          <w:p w:rsidR="00A85364" w:rsidRPr="009D5CE4" w:rsidRDefault="00A85364" w:rsidP="009D5CE4">
            <w:pPr>
              <w:keepNext/>
              <w:rPr>
                <w:b/>
              </w:rPr>
            </w:pPr>
            <w:r w:rsidRPr="009D5CE4">
              <w:rPr>
                <w:b/>
              </w:rPr>
              <w:t>Schedule</w:t>
            </w:r>
          </w:p>
        </w:tc>
      </w:tr>
      <w:tr w:rsidR="00A85364" w:rsidTr="009D5CE4">
        <w:tc>
          <w:tcPr>
            <w:tcW w:w="1368" w:type="dxa"/>
            <w:shd w:val="clear" w:color="auto" w:fill="auto"/>
          </w:tcPr>
          <w:p w:rsidR="00A85364" w:rsidRDefault="00226528" w:rsidP="009D5CE4">
            <w:pPr>
              <w:keepNext/>
            </w:pPr>
            <w:r>
              <w:t>PI</w:t>
            </w:r>
            <w:r w:rsidR="00A85364">
              <w:t>-1</w:t>
            </w:r>
          </w:p>
        </w:tc>
        <w:tc>
          <w:tcPr>
            <w:tcW w:w="4536" w:type="dxa"/>
            <w:shd w:val="clear" w:color="auto" w:fill="auto"/>
          </w:tcPr>
          <w:p w:rsidR="005254BD" w:rsidRDefault="00226528">
            <w:pPr>
              <w:keepNext/>
            </w:pPr>
            <w:r>
              <w:t xml:space="preserve">Hold public meeting on the </w:t>
            </w:r>
            <w:r w:rsidR="00AC5B49">
              <w:t xml:space="preserve">Annual </w:t>
            </w:r>
            <w:r>
              <w:t>Stormwater Management Program via the City Council</w:t>
            </w:r>
          </w:p>
        </w:tc>
        <w:tc>
          <w:tcPr>
            <w:tcW w:w="2952" w:type="dxa"/>
            <w:shd w:val="clear" w:color="auto" w:fill="auto"/>
          </w:tcPr>
          <w:p w:rsidR="00A85364" w:rsidRDefault="00F1713C" w:rsidP="009D5CE4">
            <w:pPr>
              <w:keepNext/>
            </w:pPr>
            <w:r>
              <w:t xml:space="preserve">Early </w:t>
            </w:r>
            <w:r w:rsidR="00226528">
              <w:t xml:space="preserve">March </w:t>
            </w:r>
            <w:r>
              <w:t>(each year)</w:t>
            </w:r>
          </w:p>
        </w:tc>
      </w:tr>
      <w:tr w:rsidR="00226528" w:rsidTr="009D5CE4">
        <w:tc>
          <w:tcPr>
            <w:tcW w:w="1368" w:type="dxa"/>
            <w:shd w:val="clear" w:color="auto" w:fill="auto"/>
          </w:tcPr>
          <w:p w:rsidR="00226528" w:rsidRDefault="00226528" w:rsidP="009D5CE4">
            <w:pPr>
              <w:keepNext/>
            </w:pPr>
            <w:r>
              <w:t>PI-2</w:t>
            </w:r>
          </w:p>
        </w:tc>
        <w:tc>
          <w:tcPr>
            <w:tcW w:w="4536" w:type="dxa"/>
            <w:shd w:val="clear" w:color="auto" w:fill="auto"/>
          </w:tcPr>
          <w:p w:rsidR="00226528" w:rsidRDefault="00226528" w:rsidP="009D5CE4">
            <w:pPr>
              <w:keepNext/>
            </w:pPr>
            <w:r>
              <w:t>Post final SWMP and Annual Report to City Website</w:t>
            </w:r>
          </w:p>
        </w:tc>
        <w:tc>
          <w:tcPr>
            <w:tcW w:w="2952" w:type="dxa"/>
            <w:shd w:val="clear" w:color="auto" w:fill="auto"/>
          </w:tcPr>
          <w:p w:rsidR="00226528" w:rsidRDefault="00F1713C" w:rsidP="009D5CE4">
            <w:pPr>
              <w:keepNext/>
            </w:pPr>
            <w:r>
              <w:t xml:space="preserve">By </w:t>
            </w:r>
            <w:r w:rsidR="00226528">
              <w:t xml:space="preserve">April </w:t>
            </w:r>
            <w:r>
              <w:t>30th (each year)</w:t>
            </w:r>
          </w:p>
        </w:tc>
      </w:tr>
      <w:tr w:rsidR="00D5409A" w:rsidTr="009D5CE4">
        <w:tc>
          <w:tcPr>
            <w:tcW w:w="1368" w:type="dxa"/>
            <w:shd w:val="clear" w:color="auto" w:fill="auto"/>
          </w:tcPr>
          <w:p w:rsidR="00D5409A" w:rsidRDefault="00D5409A" w:rsidP="009D5CE4">
            <w:pPr>
              <w:keepNext/>
            </w:pPr>
            <w:r>
              <w:t>PI-3</w:t>
            </w:r>
          </w:p>
        </w:tc>
        <w:tc>
          <w:tcPr>
            <w:tcW w:w="4536" w:type="dxa"/>
            <w:shd w:val="clear" w:color="auto" w:fill="auto"/>
          </w:tcPr>
          <w:p w:rsidR="00D5409A" w:rsidRDefault="00D5409A" w:rsidP="009D5CE4">
            <w:pPr>
              <w:keepNext/>
            </w:pPr>
            <w:r>
              <w:t>Post final SWMP in local library</w:t>
            </w:r>
          </w:p>
        </w:tc>
        <w:tc>
          <w:tcPr>
            <w:tcW w:w="2952" w:type="dxa"/>
            <w:shd w:val="clear" w:color="auto" w:fill="auto"/>
          </w:tcPr>
          <w:p w:rsidR="00D5409A" w:rsidRDefault="00F1713C" w:rsidP="009D5CE4">
            <w:pPr>
              <w:keepNext/>
            </w:pPr>
            <w:r>
              <w:t>By April 30</w:t>
            </w:r>
            <w:r w:rsidRPr="009D5CE4">
              <w:rPr>
                <w:vertAlign w:val="superscript"/>
              </w:rPr>
              <w:t>th</w:t>
            </w:r>
            <w:r>
              <w:t xml:space="preserve"> (each year)</w:t>
            </w:r>
          </w:p>
        </w:tc>
      </w:tr>
      <w:tr w:rsidR="00A85364" w:rsidTr="009D5CE4">
        <w:tc>
          <w:tcPr>
            <w:tcW w:w="1368" w:type="dxa"/>
            <w:shd w:val="clear" w:color="auto" w:fill="auto"/>
          </w:tcPr>
          <w:p w:rsidR="00A85364" w:rsidRDefault="00226528" w:rsidP="009D5CE4">
            <w:pPr>
              <w:keepNext/>
            </w:pPr>
            <w:r>
              <w:t>PI</w:t>
            </w:r>
            <w:r w:rsidR="00A85364">
              <w:t>-</w:t>
            </w:r>
            <w:r w:rsidR="00D5409A">
              <w:t>4</w:t>
            </w:r>
          </w:p>
        </w:tc>
        <w:tc>
          <w:tcPr>
            <w:tcW w:w="4536" w:type="dxa"/>
            <w:shd w:val="clear" w:color="auto" w:fill="auto"/>
          </w:tcPr>
          <w:p w:rsidR="00A85364" w:rsidRDefault="00226528">
            <w:pPr>
              <w:keepNext/>
            </w:pPr>
            <w:r>
              <w:t xml:space="preserve">Post </w:t>
            </w:r>
            <w:r w:rsidR="00D5409A">
              <w:t>public opportunities to get involved on City website (</w:t>
            </w:r>
            <w:r w:rsidR="00F1713C">
              <w:t xml:space="preserve">i.e. </w:t>
            </w:r>
            <w:r w:rsidR="00A1741C">
              <w:t>links to Sound Salmon Solutions, Snohomish County, etc.</w:t>
            </w:r>
            <w:r w:rsidR="00F1713C">
              <w:t>)</w:t>
            </w:r>
          </w:p>
        </w:tc>
        <w:tc>
          <w:tcPr>
            <w:tcW w:w="2952" w:type="dxa"/>
            <w:shd w:val="clear" w:color="auto" w:fill="auto"/>
          </w:tcPr>
          <w:p w:rsidR="005254BD" w:rsidRDefault="004407BC">
            <w:pPr>
              <w:keepNext/>
            </w:pPr>
            <w:r>
              <w:t>O</w:t>
            </w:r>
            <w:r w:rsidR="00F1713C">
              <w:t>ngoing</w:t>
            </w:r>
          </w:p>
        </w:tc>
      </w:tr>
    </w:tbl>
    <w:p w:rsidR="00A85364" w:rsidRDefault="00A85364" w:rsidP="00A85364"/>
    <w:p w:rsidR="0048475E" w:rsidRDefault="0048475E" w:rsidP="0048475E">
      <w:pPr>
        <w:rPr>
          <w:b/>
        </w:rPr>
      </w:pPr>
    </w:p>
    <w:p w:rsidR="0048475E" w:rsidRDefault="0048475E" w:rsidP="0048475E">
      <w:r>
        <w:t xml:space="preserve">  </w:t>
      </w:r>
    </w:p>
    <w:p w:rsidR="0048475E" w:rsidRDefault="0048475E" w:rsidP="0048475E">
      <w:pPr>
        <w:pStyle w:val="TOC1"/>
      </w:pPr>
    </w:p>
    <w:p w:rsidR="0048475E" w:rsidRDefault="0048475E" w:rsidP="0076337B">
      <w:pPr>
        <w:pStyle w:val="Title"/>
        <w:ind w:left="540" w:hanging="540"/>
        <w:jc w:val="left"/>
      </w:pPr>
      <w:r>
        <w:br w:type="page"/>
      </w:r>
      <w:r w:rsidR="00F1713C">
        <w:lastRenderedPageBreak/>
        <w:t xml:space="preserve">4.0 </w:t>
      </w:r>
      <w:r w:rsidR="0076337B">
        <w:tab/>
      </w:r>
      <w:r>
        <w:t>ILLICIT DISC</w:t>
      </w:r>
      <w:r w:rsidR="00F1713C">
        <w:t>HARGE DETECTION AND ELIMINATION</w:t>
      </w:r>
    </w:p>
    <w:p w:rsidR="0048475E" w:rsidRDefault="0048475E" w:rsidP="0048475E"/>
    <w:p w:rsidR="00F1713C" w:rsidRDefault="00F1713C" w:rsidP="00F1713C">
      <w:r>
        <w:t>The following section describes the Permit requirements related to Illicit Discharge Detection and Elimination (IDDE) and the planned activities the City intends to conduct to meet these requirements.</w:t>
      </w:r>
    </w:p>
    <w:p w:rsidR="00F1713C" w:rsidRDefault="00F1713C" w:rsidP="00F1713C"/>
    <w:p w:rsidR="00F1713C" w:rsidRPr="008A7428" w:rsidRDefault="00F1713C" w:rsidP="00F1713C">
      <w:pPr>
        <w:rPr>
          <w:b/>
        </w:rPr>
      </w:pPr>
      <w:r>
        <w:rPr>
          <w:b/>
        </w:rPr>
        <w:t>4</w:t>
      </w:r>
      <w:r w:rsidRPr="008A7428">
        <w:rPr>
          <w:b/>
        </w:rPr>
        <w:t>.1 Permit Requirements</w:t>
      </w:r>
    </w:p>
    <w:p w:rsidR="00F1713C" w:rsidRDefault="00F1713C" w:rsidP="00F1713C"/>
    <w:p w:rsidR="00F1713C" w:rsidRDefault="00F1713C" w:rsidP="00F1713C">
      <w:r>
        <w:t>The 2013 Permit (Section S5.C.3) requires the City to:</w:t>
      </w:r>
    </w:p>
    <w:p w:rsidR="00F1713C" w:rsidRDefault="00F1713C" w:rsidP="00F1713C"/>
    <w:p w:rsidR="00F1713C" w:rsidRDefault="00F1713C" w:rsidP="00F1713C">
      <w:pPr>
        <w:numPr>
          <w:ilvl w:val="0"/>
          <w:numId w:val="68"/>
        </w:numPr>
      </w:pPr>
      <w:r>
        <w:t>Provide ongoing program designed to prevent, detect, characterize, trace and eliminate illicit connections and illicit discharges.</w:t>
      </w:r>
    </w:p>
    <w:p w:rsidR="00DA7370" w:rsidRDefault="00DA7370" w:rsidP="00F1713C">
      <w:pPr>
        <w:numPr>
          <w:ilvl w:val="0"/>
          <w:numId w:val="68"/>
        </w:numPr>
      </w:pPr>
      <w:r>
        <w:t>Field assess at least one high priority waterbody in 2013 for IDDE purposes.</w:t>
      </w:r>
    </w:p>
    <w:p w:rsidR="00F1713C" w:rsidRDefault="00F1713C" w:rsidP="00F1713C">
      <w:pPr>
        <w:numPr>
          <w:ilvl w:val="0"/>
          <w:numId w:val="68"/>
        </w:numPr>
      </w:pPr>
      <w:r>
        <w:t xml:space="preserve">Update City stormwater basemap which shall include all known outfalls, receiving waters, stormwater treatment and flow control facilities, conveyances where the outfall is 24-inches in diameter (or larger), and land use.  </w:t>
      </w:r>
    </w:p>
    <w:p w:rsidR="005C0414" w:rsidRDefault="005C0414" w:rsidP="00F1713C">
      <w:pPr>
        <w:numPr>
          <w:ilvl w:val="0"/>
          <w:numId w:val="68"/>
        </w:numPr>
      </w:pPr>
      <w:r>
        <w:t>Maintain an ordinance that effectively prohibits non-stormwater, illicit discharges into the storm system to the maximum extent allowable under state and federal law.  The ordinance shall describe the allowable discharges and shall have an escalating enforcement procedure</w:t>
      </w:r>
      <w:r w:rsidR="00D40519">
        <w:t xml:space="preserve">. </w:t>
      </w:r>
      <w:r w:rsidR="00BC3B72">
        <w:t>This ordinance shall be reviewed and revised (if necessary) by February 2, 2018.</w:t>
      </w:r>
      <w:r w:rsidR="00EE1D6F">
        <w:t xml:space="preserve">  </w:t>
      </w:r>
      <w:r w:rsidR="00D40519">
        <w:t>The City shall have a compliance strategy to enforce the ordinance such as public education, technical assistance, source control and/or maintenance of stormwater facilities.</w:t>
      </w:r>
      <w:r w:rsidR="00BC3B72">
        <w:t xml:space="preserve"> </w:t>
      </w:r>
    </w:p>
    <w:p w:rsidR="00BC3B72" w:rsidRDefault="00BC3B72" w:rsidP="00F1713C">
      <w:pPr>
        <w:numPr>
          <w:ilvl w:val="0"/>
          <w:numId w:val="68"/>
        </w:numPr>
      </w:pPr>
      <w:r>
        <w:t xml:space="preserve">Implement IDDE program that includes field screening of the system for illicit discharges/connections (40% of the system to be inspected no later than December 31, 2017 and then an average </w:t>
      </w:r>
      <w:r w:rsidR="001A69ED">
        <w:t xml:space="preserve">of </w:t>
      </w:r>
      <w:r>
        <w:t>12% each year thereafter)</w:t>
      </w:r>
      <w:r w:rsidR="001A69ED">
        <w:t xml:space="preserve">, procedures for detecting illicit discharges/connection and related enforcement, training for City staff, and informing businesses of hazards with illicit discharges, </w:t>
      </w:r>
    </w:p>
    <w:p w:rsidR="001A69ED" w:rsidRDefault="001A69ED" w:rsidP="00F1713C">
      <w:pPr>
        <w:numPr>
          <w:ilvl w:val="0"/>
          <w:numId w:val="68"/>
        </w:numPr>
      </w:pPr>
      <w:r>
        <w:t>Publicize hotline for public reporting of spills and illicit discharges.</w:t>
      </w:r>
    </w:p>
    <w:p w:rsidR="00F1713C" w:rsidRDefault="00F1713C" w:rsidP="00F1713C"/>
    <w:p w:rsidR="00F1713C" w:rsidRPr="00E073ED" w:rsidRDefault="001A69ED" w:rsidP="00F1713C">
      <w:pPr>
        <w:rPr>
          <w:b/>
        </w:rPr>
      </w:pPr>
      <w:r>
        <w:rPr>
          <w:b/>
        </w:rPr>
        <w:t>4</w:t>
      </w:r>
      <w:r w:rsidR="00F1713C" w:rsidRPr="00E073ED">
        <w:rPr>
          <w:b/>
        </w:rPr>
        <w:t>.2 Planned Activities</w:t>
      </w:r>
    </w:p>
    <w:p w:rsidR="00F1713C" w:rsidRDefault="00F1713C" w:rsidP="00F1713C"/>
    <w:p w:rsidR="00F1713C" w:rsidRDefault="00F1713C" w:rsidP="00F1713C">
      <w:r>
        <w:t xml:space="preserve">Future activities planned to meet the </w:t>
      </w:r>
      <w:r w:rsidR="001A69ED">
        <w:t>Illicit Discharge and Detection and Elimination</w:t>
      </w:r>
      <w:r>
        <w:t xml:space="preserve"> requirement of the permit are listed in Table </w:t>
      </w:r>
      <w:r w:rsidR="001A69ED">
        <w:t>4</w:t>
      </w:r>
      <w:r>
        <w:t>-1.</w:t>
      </w:r>
    </w:p>
    <w:p w:rsidR="00F1713C" w:rsidRDefault="00F1713C" w:rsidP="00F1713C"/>
    <w:p w:rsidR="00F1713C" w:rsidRPr="00A85364" w:rsidRDefault="00F1713C" w:rsidP="001B7D09">
      <w:pPr>
        <w:keepNext/>
        <w:jc w:val="center"/>
        <w:rPr>
          <w:b/>
        </w:rPr>
      </w:pPr>
      <w:r w:rsidRPr="00A85364">
        <w:rPr>
          <w:b/>
        </w:rPr>
        <w:lastRenderedPageBreak/>
        <w:t xml:space="preserve">Table </w:t>
      </w:r>
      <w:r w:rsidR="001A69ED">
        <w:rPr>
          <w:b/>
        </w:rPr>
        <w:t>4</w:t>
      </w:r>
      <w:r w:rsidRPr="00A85364">
        <w:rPr>
          <w:b/>
        </w:rPr>
        <w:t>-1</w:t>
      </w:r>
    </w:p>
    <w:p w:rsidR="00F1713C" w:rsidRPr="00A85364" w:rsidRDefault="00F1713C" w:rsidP="001B7D09">
      <w:pPr>
        <w:keepNext/>
        <w:jc w:val="center"/>
        <w:rPr>
          <w:b/>
        </w:rPr>
      </w:pPr>
    </w:p>
    <w:p w:rsidR="00F1713C" w:rsidRPr="00A85364" w:rsidRDefault="00F1713C" w:rsidP="001B7D09">
      <w:pPr>
        <w:keepNext/>
        <w:jc w:val="center"/>
        <w:rPr>
          <w:b/>
        </w:rPr>
      </w:pPr>
      <w:r w:rsidRPr="00A85364">
        <w:rPr>
          <w:b/>
        </w:rPr>
        <w:t xml:space="preserve">Planned Activities for </w:t>
      </w:r>
      <w:r w:rsidR="001531E7">
        <w:rPr>
          <w:b/>
        </w:rPr>
        <w:t>Illicit Discharge Detection and Elimination</w:t>
      </w:r>
    </w:p>
    <w:p w:rsidR="00F1713C" w:rsidRDefault="00F1713C" w:rsidP="001B7D09">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536"/>
        <w:gridCol w:w="2952"/>
      </w:tblGrid>
      <w:tr w:rsidR="00F1713C" w:rsidRPr="009D5CE4" w:rsidTr="009D5CE4">
        <w:tc>
          <w:tcPr>
            <w:tcW w:w="1368" w:type="dxa"/>
            <w:shd w:val="clear" w:color="auto" w:fill="auto"/>
          </w:tcPr>
          <w:p w:rsidR="00F1713C" w:rsidRPr="009D5CE4" w:rsidRDefault="00F1713C" w:rsidP="009D5CE4">
            <w:pPr>
              <w:keepNext/>
              <w:rPr>
                <w:b/>
              </w:rPr>
            </w:pPr>
            <w:r w:rsidRPr="009D5CE4">
              <w:rPr>
                <w:b/>
              </w:rPr>
              <w:t>Task ID</w:t>
            </w:r>
          </w:p>
        </w:tc>
        <w:tc>
          <w:tcPr>
            <w:tcW w:w="4536" w:type="dxa"/>
            <w:shd w:val="clear" w:color="auto" w:fill="auto"/>
          </w:tcPr>
          <w:p w:rsidR="00F1713C" w:rsidRPr="009D5CE4" w:rsidRDefault="00F1713C" w:rsidP="009D5CE4">
            <w:pPr>
              <w:keepNext/>
              <w:rPr>
                <w:b/>
              </w:rPr>
            </w:pPr>
            <w:r w:rsidRPr="009D5CE4">
              <w:rPr>
                <w:b/>
              </w:rPr>
              <w:t>Task Description</w:t>
            </w:r>
          </w:p>
        </w:tc>
        <w:tc>
          <w:tcPr>
            <w:tcW w:w="2952" w:type="dxa"/>
            <w:shd w:val="clear" w:color="auto" w:fill="auto"/>
          </w:tcPr>
          <w:p w:rsidR="00F1713C" w:rsidRPr="009D5CE4" w:rsidRDefault="00F1713C" w:rsidP="009D5CE4">
            <w:pPr>
              <w:keepNext/>
              <w:rPr>
                <w:b/>
              </w:rPr>
            </w:pPr>
            <w:r w:rsidRPr="009D5CE4">
              <w:rPr>
                <w:b/>
              </w:rPr>
              <w:t>Schedule</w:t>
            </w:r>
          </w:p>
        </w:tc>
      </w:tr>
      <w:tr w:rsidR="00321925" w:rsidTr="009D5CE4">
        <w:tc>
          <w:tcPr>
            <w:tcW w:w="1368" w:type="dxa"/>
            <w:shd w:val="clear" w:color="auto" w:fill="auto"/>
          </w:tcPr>
          <w:p w:rsidR="00321925" w:rsidRDefault="00321925">
            <w:pPr>
              <w:keepNext/>
            </w:pPr>
            <w:r>
              <w:t xml:space="preserve">IDDE–1 / </w:t>
            </w:r>
            <w:r w:rsidRPr="00010B40">
              <w:t>EDUC-</w:t>
            </w:r>
            <w:r w:rsidR="001C65FA">
              <w:t>9</w:t>
            </w:r>
          </w:p>
        </w:tc>
        <w:tc>
          <w:tcPr>
            <w:tcW w:w="4536" w:type="dxa"/>
            <w:shd w:val="clear" w:color="auto" w:fill="auto"/>
          </w:tcPr>
          <w:p w:rsidR="00321925" w:rsidRDefault="00321925" w:rsidP="009D5CE4">
            <w:pPr>
              <w:keepNext/>
            </w:pPr>
            <w:r>
              <w:t xml:space="preserve">Provide general public with information related to IDDE </w:t>
            </w:r>
            <w:r w:rsidR="001C65FA">
              <w:t xml:space="preserve">including hotline </w:t>
            </w:r>
            <w:r>
              <w:t>on City website</w:t>
            </w:r>
          </w:p>
        </w:tc>
        <w:tc>
          <w:tcPr>
            <w:tcW w:w="2952" w:type="dxa"/>
            <w:shd w:val="clear" w:color="auto" w:fill="auto"/>
          </w:tcPr>
          <w:p w:rsidR="00321925" w:rsidRDefault="00321925" w:rsidP="009D5CE4">
            <w:pPr>
              <w:keepNext/>
            </w:pPr>
            <w:r>
              <w:t>Ongoing</w:t>
            </w:r>
          </w:p>
        </w:tc>
      </w:tr>
      <w:tr w:rsidR="00321925" w:rsidTr="009D5CE4">
        <w:tc>
          <w:tcPr>
            <w:tcW w:w="1368" w:type="dxa"/>
            <w:shd w:val="clear" w:color="auto" w:fill="auto"/>
          </w:tcPr>
          <w:p w:rsidR="00321925" w:rsidRDefault="00321925" w:rsidP="009D5CE4">
            <w:pPr>
              <w:keepNext/>
            </w:pPr>
            <w:r>
              <w:t>IDDE-2</w:t>
            </w:r>
          </w:p>
        </w:tc>
        <w:tc>
          <w:tcPr>
            <w:tcW w:w="4536" w:type="dxa"/>
            <w:shd w:val="clear" w:color="auto" w:fill="auto"/>
          </w:tcPr>
          <w:p w:rsidR="00321925" w:rsidRDefault="00321925" w:rsidP="009D5CE4">
            <w:pPr>
              <w:keepNext/>
            </w:pPr>
            <w:r>
              <w:t>Maintain stormwater basemap</w:t>
            </w:r>
          </w:p>
        </w:tc>
        <w:tc>
          <w:tcPr>
            <w:tcW w:w="2952" w:type="dxa"/>
            <w:shd w:val="clear" w:color="auto" w:fill="auto"/>
          </w:tcPr>
          <w:p w:rsidR="00321925" w:rsidRDefault="00321925" w:rsidP="009D5CE4">
            <w:pPr>
              <w:keepNext/>
            </w:pPr>
            <w:r>
              <w:t>Ongoing</w:t>
            </w:r>
          </w:p>
        </w:tc>
      </w:tr>
      <w:tr w:rsidR="00F1713C" w:rsidTr="009D5CE4">
        <w:tc>
          <w:tcPr>
            <w:tcW w:w="1368" w:type="dxa"/>
            <w:shd w:val="clear" w:color="auto" w:fill="auto"/>
          </w:tcPr>
          <w:p w:rsidR="00F1713C" w:rsidRDefault="001531E7" w:rsidP="009D5CE4">
            <w:pPr>
              <w:keepNext/>
            </w:pPr>
            <w:r>
              <w:t>IDDE</w:t>
            </w:r>
            <w:r w:rsidR="00F1713C">
              <w:t>-</w:t>
            </w:r>
            <w:r w:rsidR="00321925">
              <w:t>3</w:t>
            </w:r>
          </w:p>
        </w:tc>
        <w:tc>
          <w:tcPr>
            <w:tcW w:w="4536" w:type="dxa"/>
            <w:shd w:val="clear" w:color="auto" w:fill="auto"/>
          </w:tcPr>
          <w:p w:rsidR="00F1713C" w:rsidRDefault="00D40DBF" w:rsidP="009D5CE4">
            <w:pPr>
              <w:keepNext/>
            </w:pPr>
            <w:r>
              <w:t>Review IDDE ordinance for compliance with the Permit and effectiveness</w:t>
            </w:r>
          </w:p>
        </w:tc>
        <w:tc>
          <w:tcPr>
            <w:tcW w:w="2952" w:type="dxa"/>
            <w:shd w:val="clear" w:color="auto" w:fill="auto"/>
          </w:tcPr>
          <w:p w:rsidR="00F1713C" w:rsidRDefault="00D40DBF" w:rsidP="009D5CE4">
            <w:pPr>
              <w:keepNext/>
              <w:numPr>
                <w:ilvl w:val="0"/>
                <w:numId w:val="69"/>
              </w:numPr>
              <w:tabs>
                <w:tab w:val="clear" w:pos="720"/>
                <w:tab w:val="num" w:pos="-11304"/>
              </w:tabs>
              <w:ind w:left="216" w:hanging="180"/>
            </w:pPr>
            <w:r>
              <w:t xml:space="preserve">November 2017 </w:t>
            </w:r>
            <w:r w:rsidRPr="009D5CE4">
              <w:rPr>
                <w:i/>
              </w:rPr>
              <w:t>(needs to be adopted by Feb. 2, 2018)</w:t>
            </w:r>
          </w:p>
        </w:tc>
      </w:tr>
      <w:tr w:rsidR="00D40DBF" w:rsidTr="009D5CE4">
        <w:tc>
          <w:tcPr>
            <w:tcW w:w="1368" w:type="dxa"/>
            <w:shd w:val="clear" w:color="auto" w:fill="auto"/>
          </w:tcPr>
          <w:p w:rsidR="00D40DBF" w:rsidRDefault="00D40DBF">
            <w:pPr>
              <w:keepNext/>
            </w:pPr>
            <w:r>
              <w:t>IDDE-</w:t>
            </w:r>
            <w:r w:rsidR="001C65FA">
              <w:t>4</w:t>
            </w:r>
          </w:p>
        </w:tc>
        <w:tc>
          <w:tcPr>
            <w:tcW w:w="4536" w:type="dxa"/>
            <w:shd w:val="clear" w:color="auto" w:fill="auto"/>
          </w:tcPr>
          <w:p w:rsidR="00D40DBF" w:rsidRDefault="00D40DBF">
            <w:pPr>
              <w:keepNext/>
            </w:pPr>
            <w:r>
              <w:t>Field Screen 10% of system for IDDE</w:t>
            </w:r>
            <w:r w:rsidR="0076337B">
              <w:t xml:space="preserve"> each year through 2017 and then 12% of the system each year thereafter </w:t>
            </w:r>
            <w:r w:rsidR="009B0A87">
              <w:t>(Maintain records of which areas have been field screened and date inspected).</w:t>
            </w:r>
          </w:p>
        </w:tc>
        <w:tc>
          <w:tcPr>
            <w:tcW w:w="2952" w:type="dxa"/>
            <w:shd w:val="clear" w:color="auto" w:fill="auto"/>
          </w:tcPr>
          <w:p w:rsidR="00D40DBF" w:rsidRDefault="00D40DBF" w:rsidP="009D5CE4">
            <w:pPr>
              <w:keepNext/>
              <w:numPr>
                <w:ilvl w:val="0"/>
                <w:numId w:val="69"/>
              </w:numPr>
              <w:tabs>
                <w:tab w:val="clear" w:pos="720"/>
                <w:tab w:val="num" w:pos="-11304"/>
              </w:tabs>
              <w:ind w:left="216" w:hanging="180"/>
            </w:pPr>
            <w:r>
              <w:t>August 2015 (Next 10%)</w:t>
            </w:r>
          </w:p>
          <w:p w:rsidR="00D40DBF" w:rsidRDefault="00D40DBF" w:rsidP="009D5CE4">
            <w:pPr>
              <w:keepNext/>
              <w:numPr>
                <w:ilvl w:val="0"/>
                <w:numId w:val="69"/>
              </w:numPr>
              <w:tabs>
                <w:tab w:val="clear" w:pos="720"/>
                <w:tab w:val="num" w:pos="-11304"/>
              </w:tabs>
              <w:ind w:left="216" w:hanging="180"/>
            </w:pPr>
            <w:r>
              <w:t>August 2016 (Next 10%)</w:t>
            </w:r>
          </w:p>
          <w:p w:rsidR="00D40DBF" w:rsidRDefault="00D40DBF" w:rsidP="009D5CE4">
            <w:pPr>
              <w:keepNext/>
              <w:numPr>
                <w:ilvl w:val="0"/>
                <w:numId w:val="69"/>
              </w:numPr>
              <w:tabs>
                <w:tab w:val="clear" w:pos="720"/>
                <w:tab w:val="num" w:pos="-11304"/>
              </w:tabs>
              <w:ind w:left="216" w:hanging="180"/>
            </w:pPr>
            <w:r>
              <w:t>August 2017 (Next 10%</w:t>
            </w:r>
            <w:r w:rsidR="00074B7C">
              <w:t xml:space="preserve"> </w:t>
            </w:r>
            <w:r w:rsidR="00074B7C" w:rsidRPr="009D5CE4">
              <w:rPr>
                <w:i/>
              </w:rPr>
              <w:t>so that</w:t>
            </w:r>
            <w:r w:rsidRPr="009D5CE4">
              <w:rPr>
                <w:i/>
              </w:rPr>
              <w:t xml:space="preserve"> 40% of total system</w:t>
            </w:r>
            <w:r w:rsidR="009B0A87" w:rsidRPr="009D5CE4">
              <w:rPr>
                <w:i/>
              </w:rPr>
              <w:t xml:space="preserve"> </w:t>
            </w:r>
            <w:r w:rsidRPr="009D5CE4">
              <w:rPr>
                <w:i/>
              </w:rPr>
              <w:t xml:space="preserve">inspected by </w:t>
            </w:r>
            <w:r w:rsidR="009B0A87" w:rsidRPr="009D5CE4">
              <w:rPr>
                <w:i/>
              </w:rPr>
              <w:t>Dec. 31, 2017</w:t>
            </w:r>
            <w:r>
              <w:t>)</w:t>
            </w:r>
          </w:p>
          <w:p w:rsidR="0076337B" w:rsidRDefault="0076337B" w:rsidP="009D5CE4">
            <w:pPr>
              <w:keepNext/>
              <w:numPr>
                <w:ilvl w:val="0"/>
                <w:numId w:val="69"/>
              </w:numPr>
              <w:tabs>
                <w:tab w:val="clear" w:pos="720"/>
                <w:tab w:val="num" w:pos="-11304"/>
              </w:tabs>
              <w:ind w:left="216" w:hanging="180"/>
            </w:pPr>
            <w:r>
              <w:t>August 2018 (</w:t>
            </w:r>
            <w:r w:rsidRPr="009D5CE4">
              <w:rPr>
                <w:i/>
              </w:rPr>
              <w:t>Next 12%)</w:t>
            </w:r>
          </w:p>
        </w:tc>
      </w:tr>
      <w:tr w:rsidR="009E4E1B" w:rsidTr="009D5CE4">
        <w:tc>
          <w:tcPr>
            <w:tcW w:w="1368" w:type="dxa"/>
            <w:shd w:val="clear" w:color="auto" w:fill="auto"/>
          </w:tcPr>
          <w:p w:rsidR="009E4E1B" w:rsidRDefault="00321925">
            <w:pPr>
              <w:keepNext/>
            </w:pPr>
            <w:r>
              <w:t>IDDE</w:t>
            </w:r>
            <w:r w:rsidR="009E4E1B">
              <w:t>-</w:t>
            </w:r>
            <w:r w:rsidR="001C65FA">
              <w:t>5</w:t>
            </w:r>
          </w:p>
        </w:tc>
        <w:tc>
          <w:tcPr>
            <w:tcW w:w="4536" w:type="dxa"/>
            <w:shd w:val="clear" w:color="auto" w:fill="auto"/>
          </w:tcPr>
          <w:p w:rsidR="009E4E1B" w:rsidRDefault="002A3B1A" w:rsidP="009D5CE4">
            <w:pPr>
              <w:keepNext/>
            </w:pPr>
            <w:r>
              <w:t>Renew IDDE training for field staff and public employees (Track each training session with names of employees and date)</w:t>
            </w:r>
          </w:p>
        </w:tc>
        <w:tc>
          <w:tcPr>
            <w:tcW w:w="2952" w:type="dxa"/>
            <w:shd w:val="clear" w:color="auto" w:fill="auto"/>
          </w:tcPr>
          <w:p w:rsidR="009E4E1B" w:rsidRDefault="002A3B1A" w:rsidP="009D5CE4">
            <w:pPr>
              <w:keepNext/>
              <w:numPr>
                <w:ilvl w:val="0"/>
                <w:numId w:val="70"/>
              </w:numPr>
              <w:tabs>
                <w:tab w:val="clear" w:pos="720"/>
              </w:tabs>
              <w:ind w:left="216" w:hanging="180"/>
            </w:pPr>
            <w:r>
              <w:t xml:space="preserve">June </w:t>
            </w:r>
            <w:r w:rsidR="00EC5D6C">
              <w:t>2015</w:t>
            </w:r>
          </w:p>
          <w:p w:rsidR="002A3B1A" w:rsidRDefault="002A3B1A" w:rsidP="009D5CE4">
            <w:pPr>
              <w:keepNext/>
              <w:numPr>
                <w:ilvl w:val="0"/>
                <w:numId w:val="70"/>
              </w:numPr>
              <w:tabs>
                <w:tab w:val="clear" w:pos="720"/>
              </w:tabs>
              <w:ind w:left="216" w:hanging="180"/>
            </w:pPr>
            <w:r>
              <w:t xml:space="preserve">June </w:t>
            </w:r>
            <w:r w:rsidR="00EC5D6C">
              <w:t>2017</w:t>
            </w:r>
          </w:p>
          <w:p w:rsidR="002A3B1A" w:rsidRDefault="002A3B1A" w:rsidP="009D5CE4">
            <w:pPr>
              <w:keepNext/>
              <w:numPr>
                <w:ilvl w:val="0"/>
                <w:numId w:val="70"/>
              </w:numPr>
              <w:tabs>
                <w:tab w:val="clear" w:pos="720"/>
              </w:tabs>
              <w:ind w:left="216" w:hanging="180"/>
            </w:pPr>
          </w:p>
        </w:tc>
      </w:tr>
      <w:tr w:rsidR="009E4E1B" w:rsidTr="009D5CE4">
        <w:tc>
          <w:tcPr>
            <w:tcW w:w="1368" w:type="dxa"/>
            <w:shd w:val="clear" w:color="auto" w:fill="auto"/>
          </w:tcPr>
          <w:p w:rsidR="009E4E1B" w:rsidRDefault="002A3B1A">
            <w:pPr>
              <w:keepNext/>
            </w:pPr>
            <w:r>
              <w:t>IDDE–</w:t>
            </w:r>
            <w:r w:rsidR="001C65FA">
              <w:t xml:space="preserve">6 </w:t>
            </w:r>
            <w:r>
              <w:t xml:space="preserve">/ </w:t>
            </w:r>
            <w:r w:rsidRPr="00010B40">
              <w:t xml:space="preserve">EDUC- </w:t>
            </w:r>
            <w:r w:rsidR="001C65FA">
              <w:t>9</w:t>
            </w:r>
          </w:p>
        </w:tc>
        <w:tc>
          <w:tcPr>
            <w:tcW w:w="4536" w:type="dxa"/>
            <w:shd w:val="clear" w:color="auto" w:fill="auto"/>
          </w:tcPr>
          <w:p w:rsidR="009E4E1B" w:rsidRPr="00F9139E" w:rsidRDefault="002A3B1A" w:rsidP="009D5CE4">
            <w:pPr>
              <w:keepNext/>
            </w:pPr>
            <w:r w:rsidRPr="00F9139E">
              <w:t>Provide businesses with brochures related to IDDE</w:t>
            </w:r>
            <w:r w:rsidR="00867751" w:rsidRPr="00F9139E">
              <w:t xml:space="preserve"> (track number of brochures and date delivered).</w:t>
            </w:r>
          </w:p>
        </w:tc>
        <w:tc>
          <w:tcPr>
            <w:tcW w:w="2952" w:type="dxa"/>
            <w:shd w:val="clear" w:color="auto" w:fill="auto"/>
          </w:tcPr>
          <w:p w:rsidR="009E4E1B" w:rsidRPr="00010B40" w:rsidRDefault="001C65FA" w:rsidP="009D5CE4">
            <w:pPr>
              <w:keepNext/>
              <w:numPr>
                <w:ilvl w:val="0"/>
                <w:numId w:val="70"/>
              </w:numPr>
              <w:tabs>
                <w:tab w:val="clear" w:pos="720"/>
              </w:tabs>
              <w:ind w:left="216" w:hanging="180"/>
            </w:pPr>
            <w:r>
              <w:t>Businesses: 2015 and ongoing</w:t>
            </w:r>
          </w:p>
          <w:p w:rsidR="002A3B1A" w:rsidRPr="00F9139E" w:rsidRDefault="002A3B1A" w:rsidP="009D5CE4">
            <w:pPr>
              <w:keepNext/>
              <w:numPr>
                <w:ilvl w:val="0"/>
                <w:numId w:val="70"/>
              </w:numPr>
              <w:tabs>
                <w:tab w:val="clear" w:pos="720"/>
              </w:tabs>
              <w:ind w:left="216" w:hanging="180"/>
            </w:pPr>
            <w:r w:rsidRPr="00F9139E">
              <w:t>Construction: Ongoing with permit handouts</w:t>
            </w:r>
          </w:p>
        </w:tc>
      </w:tr>
    </w:tbl>
    <w:p w:rsidR="00F1713C" w:rsidRDefault="00F1713C" w:rsidP="00F1713C"/>
    <w:p w:rsidR="00F1713C" w:rsidRDefault="00F1713C" w:rsidP="00F1713C">
      <w:pPr>
        <w:rPr>
          <w:b/>
        </w:rPr>
      </w:pPr>
    </w:p>
    <w:p w:rsidR="00F1713C" w:rsidRDefault="00F1713C" w:rsidP="00F1713C">
      <w:r>
        <w:t xml:space="preserve">  </w:t>
      </w:r>
    </w:p>
    <w:p w:rsidR="0048475E" w:rsidRDefault="0048475E" w:rsidP="0048475E">
      <w:r>
        <w:br w:type="page"/>
      </w:r>
    </w:p>
    <w:p w:rsidR="0048475E" w:rsidRDefault="0076337B" w:rsidP="0076337B">
      <w:pPr>
        <w:pStyle w:val="Title"/>
        <w:ind w:left="540" w:hanging="540"/>
        <w:jc w:val="left"/>
      </w:pPr>
      <w:r>
        <w:lastRenderedPageBreak/>
        <w:t xml:space="preserve">5.0 </w:t>
      </w:r>
      <w:r>
        <w:tab/>
      </w:r>
      <w:r w:rsidR="0048475E">
        <w:t>CONTROL</w:t>
      </w:r>
      <w:r>
        <w:t xml:space="preserve">LING </w:t>
      </w:r>
      <w:r w:rsidR="0048475E">
        <w:t>RUNOFF FROM NEW DEVELOPMENT, REDEVELOPMENT, AND CONSTRUCTION SITES</w:t>
      </w:r>
    </w:p>
    <w:p w:rsidR="0048475E" w:rsidRDefault="0048475E" w:rsidP="0048475E"/>
    <w:p w:rsidR="0076337B" w:rsidRDefault="0076337B" w:rsidP="0076337B">
      <w:r>
        <w:t>The following section describes the Permit requirements related to controlling runoff from new development, redevelopment and construction sites.  It also describes the planned activities the City intends to conduct to meet these requirements.</w:t>
      </w:r>
    </w:p>
    <w:p w:rsidR="0076337B" w:rsidRDefault="0076337B" w:rsidP="0076337B"/>
    <w:p w:rsidR="0076337B" w:rsidRPr="008A7428" w:rsidRDefault="0076337B" w:rsidP="0076337B">
      <w:pPr>
        <w:rPr>
          <w:b/>
        </w:rPr>
      </w:pPr>
      <w:r>
        <w:rPr>
          <w:b/>
        </w:rPr>
        <w:t>5</w:t>
      </w:r>
      <w:r w:rsidRPr="008A7428">
        <w:rPr>
          <w:b/>
        </w:rPr>
        <w:t>.1 Permit Requirements</w:t>
      </w:r>
    </w:p>
    <w:p w:rsidR="0076337B" w:rsidRDefault="0076337B" w:rsidP="0076337B"/>
    <w:p w:rsidR="0076337B" w:rsidRDefault="0076337B" w:rsidP="0076337B">
      <w:r>
        <w:t>The 2013 Permit (Section S5.C.4) requires the City to:</w:t>
      </w:r>
    </w:p>
    <w:p w:rsidR="0076337B" w:rsidRDefault="0076337B" w:rsidP="0076337B"/>
    <w:p w:rsidR="0076337B" w:rsidRDefault="0076337B" w:rsidP="0076337B">
      <w:pPr>
        <w:numPr>
          <w:ilvl w:val="0"/>
          <w:numId w:val="68"/>
        </w:numPr>
      </w:pPr>
      <w:r>
        <w:t>Implement and enforce a program to reduce pollutants in stormwater runoff from new development, redevelopment and construction site activities.</w:t>
      </w:r>
    </w:p>
    <w:p w:rsidR="003543D0" w:rsidRDefault="0076337B" w:rsidP="0076337B">
      <w:pPr>
        <w:numPr>
          <w:ilvl w:val="0"/>
          <w:numId w:val="68"/>
        </w:numPr>
      </w:pPr>
      <w:r>
        <w:t xml:space="preserve">Implement an ordinance to address runoff from these activities </w:t>
      </w:r>
      <w:r w:rsidR="003543D0">
        <w:t xml:space="preserve">to be effective no later than </w:t>
      </w:r>
      <w:r>
        <w:t xml:space="preserve">December 31, 2016. </w:t>
      </w:r>
    </w:p>
    <w:p w:rsidR="0076337B" w:rsidRDefault="0076337B" w:rsidP="003543D0">
      <w:pPr>
        <w:numPr>
          <w:ilvl w:val="1"/>
          <w:numId w:val="68"/>
        </w:numPr>
      </w:pPr>
      <w:r>
        <w:t>The ordinance addressing specific requirements in S5.C5.a(</w:t>
      </w:r>
      <w:proofErr w:type="spellStart"/>
      <w:r>
        <w:t>i</w:t>
      </w:r>
      <w:proofErr w:type="spellEnd"/>
      <w:r>
        <w:t>) through (iii) shall apply to all applications submitted on or after Janua</w:t>
      </w:r>
      <w:r w:rsidR="003543D0">
        <w:t>r</w:t>
      </w:r>
      <w:r>
        <w:t>y 1, 2017 and shall apply to projects approved prior to January 1, 2017 which have not started construction by January 1, 2022.</w:t>
      </w:r>
    </w:p>
    <w:p w:rsidR="003543D0" w:rsidRDefault="003543D0" w:rsidP="003543D0">
      <w:pPr>
        <w:numPr>
          <w:ilvl w:val="1"/>
          <w:numId w:val="68"/>
        </w:numPr>
      </w:pPr>
      <w:r>
        <w:t>Include legal authority to inspect and enforce maintenance standards for private facilities for new development or redevelopment.</w:t>
      </w:r>
    </w:p>
    <w:p w:rsidR="00EA1D11" w:rsidRDefault="00EA1D11" w:rsidP="003543D0">
      <w:pPr>
        <w:numPr>
          <w:ilvl w:val="1"/>
          <w:numId w:val="68"/>
        </w:numPr>
      </w:pPr>
      <w:r>
        <w:t>Include provision to verify adequate long-term operation and maintenance of stormwater treatment and flow control BMPs/facilities. The ordinance must:</w:t>
      </w:r>
    </w:p>
    <w:p w:rsidR="00EA1D11" w:rsidRDefault="006A1EC0" w:rsidP="00EA1D11">
      <w:pPr>
        <w:numPr>
          <w:ilvl w:val="2"/>
          <w:numId w:val="68"/>
        </w:numPr>
      </w:pPr>
      <w:r>
        <w:t>Clearly identify t</w:t>
      </w:r>
      <w:r w:rsidR="00EA1D11">
        <w:t>he pa</w:t>
      </w:r>
      <w:r>
        <w:t>rty responsible for maintenance</w:t>
      </w:r>
    </w:p>
    <w:p w:rsidR="00EA1D11" w:rsidRDefault="00EA1D11" w:rsidP="00EA1D11">
      <w:pPr>
        <w:numPr>
          <w:ilvl w:val="2"/>
          <w:numId w:val="68"/>
        </w:numPr>
      </w:pPr>
      <w:r>
        <w:t xml:space="preserve">Establish maintenance standards as protective as Chapter 4, Volume V of the </w:t>
      </w:r>
      <w:r w:rsidRPr="00EA1D11">
        <w:rPr>
          <w:i/>
        </w:rPr>
        <w:t>Stormwater Management Manual for Western Washington</w:t>
      </w:r>
      <w:r>
        <w:t>.</w:t>
      </w:r>
    </w:p>
    <w:p w:rsidR="00EA1D11" w:rsidRDefault="006A1EC0" w:rsidP="00EA1D11">
      <w:pPr>
        <w:numPr>
          <w:ilvl w:val="2"/>
          <w:numId w:val="68"/>
        </w:numPr>
      </w:pPr>
      <w:r>
        <w:t xml:space="preserve">Address annual </w:t>
      </w:r>
      <w:bookmarkStart w:id="0" w:name="OLE_LINK2"/>
      <w:bookmarkStart w:id="1" w:name="OLE_LINK3"/>
      <w:r>
        <w:t xml:space="preserve">inspections of all permitted stormwater treatment and flow control BMPs/Facilities </w:t>
      </w:r>
      <w:bookmarkEnd w:id="0"/>
      <w:bookmarkEnd w:id="1"/>
      <w:r>
        <w:t>unless there are maintenance records to justify a different frequency.</w:t>
      </w:r>
    </w:p>
    <w:p w:rsidR="00561C46" w:rsidRDefault="006A1EC0" w:rsidP="00561C46">
      <w:pPr>
        <w:numPr>
          <w:ilvl w:val="2"/>
          <w:numId w:val="68"/>
        </w:numPr>
      </w:pPr>
      <w:r>
        <w:t>Address inspections of all permitted stormwater treatment and flow control BMPs/Facilities and catch basins in new residential developments every six months until 90% of the lots are constructed (or when</w:t>
      </w:r>
      <w:r w:rsidR="00F325EE">
        <w:t xml:space="preserve"> </w:t>
      </w:r>
      <w:r>
        <w:t>construction is stopped and the site is fully stabilized).</w:t>
      </w:r>
    </w:p>
    <w:p w:rsidR="00561C46" w:rsidRDefault="00561C46" w:rsidP="0076337B">
      <w:pPr>
        <w:numPr>
          <w:ilvl w:val="0"/>
          <w:numId w:val="68"/>
        </w:numPr>
      </w:pPr>
      <w:r>
        <w:t>At least 80% of scheduled inspections need to be completed to be in compliance with the permit.</w:t>
      </w:r>
    </w:p>
    <w:p w:rsidR="003543D0" w:rsidRDefault="003543D0" w:rsidP="0076337B">
      <w:pPr>
        <w:numPr>
          <w:ilvl w:val="0"/>
          <w:numId w:val="68"/>
        </w:numPr>
      </w:pPr>
      <w:r>
        <w:t>Adopt Minimum Requirements, thresholds and definitions in Appendix 1 of the Permit.</w:t>
      </w:r>
    </w:p>
    <w:p w:rsidR="003543D0" w:rsidRDefault="003543D0" w:rsidP="0076337B">
      <w:pPr>
        <w:numPr>
          <w:ilvl w:val="0"/>
          <w:numId w:val="68"/>
        </w:numPr>
      </w:pPr>
      <w:r>
        <w:t>Implement a site plan review process, inspection and enforcement to meet development standards for both private and public projects.</w:t>
      </w:r>
    </w:p>
    <w:p w:rsidR="003543D0" w:rsidRDefault="003543D0" w:rsidP="003543D0">
      <w:pPr>
        <w:numPr>
          <w:ilvl w:val="1"/>
          <w:numId w:val="68"/>
        </w:numPr>
      </w:pPr>
      <w:r>
        <w:t>Review all stormwater site plans.</w:t>
      </w:r>
    </w:p>
    <w:p w:rsidR="003543D0" w:rsidRDefault="003543D0" w:rsidP="003543D0">
      <w:pPr>
        <w:numPr>
          <w:ilvl w:val="1"/>
          <w:numId w:val="68"/>
        </w:numPr>
      </w:pPr>
      <w:r>
        <w:t>Inspect all permitted sites that have a high potential for sediment transport.</w:t>
      </w:r>
    </w:p>
    <w:p w:rsidR="003543D0" w:rsidRDefault="003543D0" w:rsidP="003543D0">
      <w:pPr>
        <w:numPr>
          <w:ilvl w:val="2"/>
          <w:numId w:val="68"/>
        </w:numPr>
      </w:pPr>
      <w:r>
        <w:lastRenderedPageBreak/>
        <w:t>Prior to clearing and construction</w:t>
      </w:r>
    </w:p>
    <w:p w:rsidR="003543D0" w:rsidRDefault="003543D0" w:rsidP="003543D0">
      <w:pPr>
        <w:numPr>
          <w:ilvl w:val="2"/>
          <w:numId w:val="68"/>
        </w:numPr>
      </w:pPr>
      <w:r>
        <w:t>During construction (for erosion control)</w:t>
      </w:r>
    </w:p>
    <w:p w:rsidR="00F93501" w:rsidRDefault="00F93501" w:rsidP="003543D0">
      <w:pPr>
        <w:numPr>
          <w:ilvl w:val="2"/>
          <w:numId w:val="68"/>
        </w:numPr>
      </w:pPr>
      <w:r>
        <w:t>After construction (permanent stormwater facilities; maintenance plan in place for treatment/flow control BMPS/facilities)</w:t>
      </w:r>
      <w:r w:rsidR="00A86CDF">
        <w:t>.  If an inspection identifies an exceedence</w:t>
      </w:r>
      <w:r w:rsidR="00597AF2">
        <w:t xml:space="preserve"> </w:t>
      </w:r>
      <w:r w:rsidR="00A86CDF">
        <w:t>of the maintenance standard, then the following maintenance should be performed:</w:t>
      </w:r>
    </w:p>
    <w:p w:rsidR="00561C46" w:rsidRDefault="00561C46" w:rsidP="00561C46">
      <w:pPr>
        <w:numPr>
          <w:ilvl w:val="3"/>
          <w:numId w:val="68"/>
        </w:numPr>
      </w:pPr>
      <w:r>
        <w:t>Inspections to be held within 1 year for typical maintenance, except catch basins</w:t>
      </w:r>
    </w:p>
    <w:p w:rsidR="00561C46" w:rsidRDefault="00561C46" w:rsidP="00561C46">
      <w:pPr>
        <w:numPr>
          <w:ilvl w:val="3"/>
          <w:numId w:val="68"/>
        </w:numPr>
      </w:pPr>
      <w:r>
        <w:t>Within 6 months for catch basins</w:t>
      </w:r>
    </w:p>
    <w:p w:rsidR="00561C46" w:rsidRDefault="00561C46" w:rsidP="00561C46">
      <w:pPr>
        <w:numPr>
          <w:ilvl w:val="3"/>
          <w:numId w:val="68"/>
        </w:numPr>
      </w:pPr>
      <w:r>
        <w:t>Within 2 years for maintenance that requires capital construction of less than $25,000.</w:t>
      </w:r>
    </w:p>
    <w:p w:rsidR="00F93501" w:rsidRDefault="00F93501" w:rsidP="003543D0">
      <w:pPr>
        <w:numPr>
          <w:ilvl w:val="2"/>
          <w:numId w:val="68"/>
        </w:numPr>
      </w:pPr>
      <w:r>
        <w:t>Main</w:t>
      </w:r>
      <w:r w:rsidR="00EA1D11">
        <w:t>tain records of all inspections</w:t>
      </w:r>
      <w:r w:rsidR="00497409">
        <w:t>, warning letters, notices of violations, and other enforcement records.</w:t>
      </w:r>
    </w:p>
    <w:p w:rsidR="003543D0" w:rsidRDefault="00497409" w:rsidP="00497409">
      <w:pPr>
        <w:numPr>
          <w:ilvl w:val="0"/>
          <w:numId w:val="68"/>
        </w:numPr>
      </w:pPr>
      <w:r>
        <w:t>Make available the “Notice of Intent for Construction Activity” and “Notice of Intent for Industrial Activity” to developers.</w:t>
      </w:r>
    </w:p>
    <w:p w:rsidR="00497409" w:rsidRDefault="00497409" w:rsidP="00497409">
      <w:pPr>
        <w:numPr>
          <w:ilvl w:val="0"/>
          <w:numId w:val="68"/>
        </w:numPr>
      </w:pPr>
      <w:r>
        <w:t>Train staff in the site plan review process, inspections, and enforcement.  Maintain records of this training and names of staff trained.</w:t>
      </w:r>
    </w:p>
    <w:p w:rsidR="00497409" w:rsidRDefault="00497409" w:rsidP="00497409">
      <w:pPr>
        <w:numPr>
          <w:ilvl w:val="0"/>
          <w:numId w:val="68"/>
        </w:numPr>
      </w:pPr>
      <w:r w:rsidRPr="00D906FB">
        <w:t>Implement low impact development (LID) code</w:t>
      </w:r>
      <w:r w:rsidR="00D906FB">
        <w:t xml:space="preserve"> no later than December 31, 2016.</w:t>
      </w:r>
    </w:p>
    <w:p w:rsidR="00D906FB" w:rsidRDefault="00D906FB" w:rsidP="00D906FB">
      <w:pPr>
        <w:numPr>
          <w:ilvl w:val="1"/>
          <w:numId w:val="68"/>
        </w:numPr>
      </w:pPr>
      <w:r>
        <w:t xml:space="preserve">Conduct review of LID codes using Integrating LID into </w:t>
      </w:r>
      <w:r w:rsidRPr="00D906FB">
        <w:rPr>
          <w:i/>
        </w:rPr>
        <w:t>Local Codes: A Guidebook for Local Governments</w:t>
      </w:r>
      <w:r>
        <w:t xml:space="preserve"> (Puget Sound Partnership). </w:t>
      </w:r>
    </w:p>
    <w:p w:rsidR="00D906FB" w:rsidRDefault="00D906FB" w:rsidP="00D906FB">
      <w:pPr>
        <w:numPr>
          <w:ilvl w:val="1"/>
          <w:numId w:val="68"/>
        </w:numPr>
      </w:pPr>
      <w:r>
        <w:t>Submit summary of the review with annual report by March 31, 2017.  The summary is to include existing LID requirements, a list of participants (job title, brief job description, department represented), the codes, rules, standards, and revisions made which incorporate LID principles and LID BMPs. It shall be organized into a) measures to minimize impervious surfaces, (b) measures to minimize loss of native vegetation and c) other measures to minimize stormwater runoff.</w:t>
      </w:r>
    </w:p>
    <w:p w:rsidR="00D906FB" w:rsidRPr="00D906FB" w:rsidRDefault="00D906FB" w:rsidP="00D906FB">
      <w:pPr>
        <w:numPr>
          <w:ilvl w:val="0"/>
          <w:numId w:val="68"/>
        </w:numPr>
      </w:pPr>
      <w:r>
        <w:t>Watershed-scale stormwater planning (</w:t>
      </w:r>
      <w:r w:rsidR="006918AC">
        <w:t xml:space="preserve">i.e. </w:t>
      </w:r>
      <w:r>
        <w:t xml:space="preserve">provide support to </w:t>
      </w:r>
      <w:smartTag w:uri="urn:schemas-microsoft-com:office:smarttags" w:element="PlaceName">
        <w:r w:rsidR="006918AC">
          <w:t>Pierce</w:t>
        </w:r>
      </w:smartTag>
      <w:r>
        <w:t xml:space="preserve"> </w:t>
      </w:r>
      <w:smartTag w:uri="urn:schemas-microsoft-com:office:smarttags" w:element="PlaceType">
        <w:r>
          <w:t>County</w:t>
        </w:r>
      </w:smartTag>
      <w:r>
        <w:t xml:space="preserve"> if </w:t>
      </w:r>
      <w:r w:rsidR="006918AC">
        <w:t xml:space="preserve">the County chooses a watershed that includes the City of </w:t>
      </w:r>
      <w:r w:rsidR="002B369A">
        <w:t>Snohomish</w:t>
      </w:r>
      <w:r>
        <w:t>).</w:t>
      </w:r>
    </w:p>
    <w:p w:rsidR="0076337B" w:rsidRDefault="0076337B" w:rsidP="0076337B"/>
    <w:p w:rsidR="0076337B" w:rsidRPr="00E073ED" w:rsidRDefault="00EA1638" w:rsidP="0076337B">
      <w:pPr>
        <w:rPr>
          <w:b/>
        </w:rPr>
      </w:pPr>
      <w:bookmarkStart w:id="2" w:name="OLE_LINK4"/>
      <w:bookmarkStart w:id="3" w:name="OLE_LINK5"/>
      <w:r>
        <w:rPr>
          <w:b/>
        </w:rPr>
        <w:t>5</w:t>
      </w:r>
      <w:r w:rsidR="0076337B" w:rsidRPr="00E073ED">
        <w:rPr>
          <w:b/>
        </w:rPr>
        <w:t>.2 Planned Activities</w:t>
      </w:r>
    </w:p>
    <w:p w:rsidR="0076337B" w:rsidRDefault="0076337B" w:rsidP="0076337B"/>
    <w:p w:rsidR="0076337B" w:rsidRDefault="0076337B" w:rsidP="0076337B">
      <w:r>
        <w:t xml:space="preserve">Future activities planned to meet the </w:t>
      </w:r>
      <w:r w:rsidR="00EA1638">
        <w:t xml:space="preserve">Control Runoff from New Development, Redevelopment and Construction Sites </w:t>
      </w:r>
      <w:r>
        <w:t xml:space="preserve">requirement of the permit are listed in Table </w:t>
      </w:r>
      <w:r w:rsidR="00EA1638">
        <w:t>5</w:t>
      </w:r>
      <w:r>
        <w:t>-1.</w:t>
      </w:r>
    </w:p>
    <w:p w:rsidR="0076337B" w:rsidRDefault="0076337B" w:rsidP="0076337B"/>
    <w:bookmarkEnd w:id="2"/>
    <w:bookmarkEnd w:id="3"/>
    <w:p w:rsidR="0076337B" w:rsidRPr="00A85364" w:rsidRDefault="0076337B" w:rsidP="0076337B">
      <w:pPr>
        <w:jc w:val="center"/>
        <w:rPr>
          <w:b/>
        </w:rPr>
      </w:pPr>
      <w:r w:rsidRPr="00A85364">
        <w:rPr>
          <w:b/>
        </w:rPr>
        <w:t xml:space="preserve">Table </w:t>
      </w:r>
      <w:r w:rsidR="00EA1638">
        <w:rPr>
          <w:b/>
        </w:rPr>
        <w:t>5</w:t>
      </w:r>
      <w:r w:rsidRPr="00A85364">
        <w:rPr>
          <w:b/>
        </w:rPr>
        <w:t>-1</w:t>
      </w:r>
    </w:p>
    <w:p w:rsidR="0076337B" w:rsidRPr="00A85364" w:rsidRDefault="0076337B" w:rsidP="0076337B">
      <w:pPr>
        <w:jc w:val="center"/>
        <w:rPr>
          <w:b/>
        </w:rPr>
      </w:pPr>
    </w:p>
    <w:p w:rsidR="0076337B" w:rsidRPr="00EA1638" w:rsidRDefault="0076337B" w:rsidP="0076337B">
      <w:pPr>
        <w:jc w:val="center"/>
        <w:rPr>
          <w:b/>
        </w:rPr>
      </w:pPr>
      <w:r w:rsidRPr="00EA1638">
        <w:rPr>
          <w:b/>
        </w:rPr>
        <w:t xml:space="preserve">Planned Activities </w:t>
      </w:r>
      <w:r w:rsidR="005F442B" w:rsidRPr="00EA1638">
        <w:rPr>
          <w:b/>
        </w:rPr>
        <w:t>for</w:t>
      </w:r>
      <w:r w:rsidR="00B6183E">
        <w:rPr>
          <w:b/>
        </w:rPr>
        <w:t xml:space="preserve"> C</w:t>
      </w:r>
      <w:r w:rsidR="00EA1638" w:rsidRPr="00EA1638">
        <w:rPr>
          <w:b/>
        </w:rPr>
        <w:t xml:space="preserve">ontrolling Runoff </w:t>
      </w:r>
      <w:r w:rsidR="005F442B" w:rsidRPr="00EA1638">
        <w:rPr>
          <w:b/>
        </w:rPr>
        <w:t>from</w:t>
      </w:r>
      <w:r w:rsidR="00EA1638" w:rsidRPr="00EA1638">
        <w:rPr>
          <w:b/>
        </w:rPr>
        <w:t xml:space="preserve"> New Development, Redevelopment </w:t>
      </w:r>
      <w:r w:rsidR="005F442B" w:rsidRPr="00EA1638">
        <w:rPr>
          <w:b/>
        </w:rPr>
        <w:t>and</w:t>
      </w:r>
      <w:r w:rsidR="00EA1638" w:rsidRPr="00EA1638">
        <w:rPr>
          <w:b/>
        </w:rPr>
        <w:t xml:space="preserve"> Construction Sites</w:t>
      </w:r>
    </w:p>
    <w:p w:rsidR="0076337B" w:rsidRDefault="0076337B" w:rsidP="0076337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536"/>
        <w:gridCol w:w="2952"/>
      </w:tblGrid>
      <w:tr w:rsidR="0076337B" w:rsidRPr="009D5CE4" w:rsidTr="009D5CE4">
        <w:trPr>
          <w:tblHeader/>
        </w:trPr>
        <w:tc>
          <w:tcPr>
            <w:tcW w:w="1368" w:type="dxa"/>
            <w:shd w:val="clear" w:color="auto" w:fill="auto"/>
          </w:tcPr>
          <w:p w:rsidR="0076337B" w:rsidRPr="009D5CE4" w:rsidRDefault="0076337B" w:rsidP="003543D0">
            <w:pPr>
              <w:rPr>
                <w:b/>
              </w:rPr>
            </w:pPr>
            <w:r w:rsidRPr="009D5CE4">
              <w:rPr>
                <w:b/>
              </w:rPr>
              <w:t>Task ID</w:t>
            </w:r>
          </w:p>
        </w:tc>
        <w:tc>
          <w:tcPr>
            <w:tcW w:w="4536" w:type="dxa"/>
            <w:shd w:val="clear" w:color="auto" w:fill="auto"/>
          </w:tcPr>
          <w:p w:rsidR="0076337B" w:rsidRPr="009D5CE4" w:rsidRDefault="0076337B" w:rsidP="003543D0">
            <w:pPr>
              <w:rPr>
                <w:b/>
              </w:rPr>
            </w:pPr>
            <w:r w:rsidRPr="009D5CE4">
              <w:rPr>
                <w:b/>
              </w:rPr>
              <w:t>Task Description</w:t>
            </w:r>
          </w:p>
        </w:tc>
        <w:tc>
          <w:tcPr>
            <w:tcW w:w="2952" w:type="dxa"/>
            <w:shd w:val="clear" w:color="auto" w:fill="auto"/>
          </w:tcPr>
          <w:p w:rsidR="0076337B" w:rsidRPr="009D5CE4" w:rsidRDefault="0076337B" w:rsidP="003543D0">
            <w:pPr>
              <w:rPr>
                <w:b/>
              </w:rPr>
            </w:pPr>
            <w:r w:rsidRPr="009D5CE4">
              <w:rPr>
                <w:b/>
              </w:rPr>
              <w:t>Schedule</w:t>
            </w:r>
          </w:p>
        </w:tc>
      </w:tr>
      <w:tr w:rsidR="003E30F7" w:rsidTr="009D5CE4">
        <w:tc>
          <w:tcPr>
            <w:tcW w:w="1368" w:type="dxa"/>
            <w:shd w:val="clear" w:color="auto" w:fill="auto"/>
          </w:tcPr>
          <w:p w:rsidR="003E30F7" w:rsidRDefault="003E30F7" w:rsidP="00E01EE5">
            <w:r>
              <w:t>CTRL-1</w:t>
            </w:r>
          </w:p>
        </w:tc>
        <w:tc>
          <w:tcPr>
            <w:tcW w:w="4536" w:type="dxa"/>
            <w:shd w:val="clear" w:color="auto" w:fill="auto"/>
          </w:tcPr>
          <w:p w:rsidR="003E30F7" w:rsidRDefault="003E30F7">
            <w:r>
              <w:t xml:space="preserve">Review site plans for compliance with </w:t>
            </w:r>
            <w:r w:rsidR="00A56E24">
              <w:t>City Code</w:t>
            </w:r>
            <w:r>
              <w:t xml:space="preserve"> (Keep track of number of site plans reviewed)</w:t>
            </w:r>
          </w:p>
        </w:tc>
        <w:tc>
          <w:tcPr>
            <w:tcW w:w="2952" w:type="dxa"/>
            <w:shd w:val="clear" w:color="auto" w:fill="auto"/>
          </w:tcPr>
          <w:p w:rsidR="003E30F7" w:rsidRDefault="003E30F7" w:rsidP="00E01EE5">
            <w:r>
              <w:t>Ongoing</w:t>
            </w:r>
          </w:p>
        </w:tc>
      </w:tr>
    </w:tbl>
    <w:p w:rsidR="00A56E24" w:rsidRDefault="00A56E24">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536"/>
        <w:gridCol w:w="2952"/>
      </w:tblGrid>
      <w:tr w:rsidR="00A56E24" w:rsidRPr="009D5CE4" w:rsidTr="002874B1">
        <w:trPr>
          <w:tblHeader/>
        </w:trPr>
        <w:tc>
          <w:tcPr>
            <w:tcW w:w="1368" w:type="dxa"/>
            <w:shd w:val="clear" w:color="auto" w:fill="auto"/>
          </w:tcPr>
          <w:p w:rsidR="00A56E24" w:rsidRPr="009D5CE4" w:rsidRDefault="00A56E24" w:rsidP="002874B1">
            <w:pPr>
              <w:rPr>
                <w:b/>
              </w:rPr>
            </w:pPr>
            <w:r w:rsidRPr="009D5CE4">
              <w:rPr>
                <w:b/>
              </w:rPr>
              <w:lastRenderedPageBreak/>
              <w:t>Task ID</w:t>
            </w:r>
          </w:p>
        </w:tc>
        <w:tc>
          <w:tcPr>
            <w:tcW w:w="4536" w:type="dxa"/>
            <w:shd w:val="clear" w:color="auto" w:fill="auto"/>
          </w:tcPr>
          <w:p w:rsidR="00A56E24" w:rsidRPr="009D5CE4" w:rsidRDefault="00A56E24" w:rsidP="002874B1">
            <w:pPr>
              <w:rPr>
                <w:b/>
              </w:rPr>
            </w:pPr>
            <w:r w:rsidRPr="009D5CE4">
              <w:rPr>
                <w:b/>
              </w:rPr>
              <w:t>Task Description</w:t>
            </w:r>
          </w:p>
        </w:tc>
        <w:tc>
          <w:tcPr>
            <w:tcW w:w="2952" w:type="dxa"/>
            <w:shd w:val="clear" w:color="auto" w:fill="auto"/>
          </w:tcPr>
          <w:p w:rsidR="00A56E24" w:rsidRPr="009D5CE4" w:rsidRDefault="00A56E24" w:rsidP="002874B1">
            <w:pPr>
              <w:rPr>
                <w:b/>
              </w:rPr>
            </w:pPr>
            <w:r w:rsidRPr="009D5CE4">
              <w:rPr>
                <w:b/>
              </w:rPr>
              <w:t>Schedule</w:t>
            </w:r>
          </w:p>
        </w:tc>
      </w:tr>
      <w:tr w:rsidR="003E30F7" w:rsidTr="009D5CE4">
        <w:tc>
          <w:tcPr>
            <w:tcW w:w="1368" w:type="dxa"/>
            <w:shd w:val="clear" w:color="auto" w:fill="auto"/>
          </w:tcPr>
          <w:p w:rsidR="003E30F7" w:rsidRDefault="003E30F7" w:rsidP="00E01EE5">
            <w:r>
              <w:t>CTRL-2</w:t>
            </w:r>
          </w:p>
        </w:tc>
        <w:tc>
          <w:tcPr>
            <w:tcW w:w="4536" w:type="dxa"/>
            <w:shd w:val="clear" w:color="auto" w:fill="auto"/>
          </w:tcPr>
          <w:p w:rsidR="003E30F7" w:rsidRDefault="003E30F7">
            <w:r>
              <w:t xml:space="preserve">Provide post construction inspections prior to approval for compliance with </w:t>
            </w:r>
            <w:r w:rsidR="00A56E24">
              <w:t>City Code</w:t>
            </w:r>
            <w:r>
              <w:t xml:space="preserve"> (Maintain inspection records; see CTRL-4).</w:t>
            </w:r>
          </w:p>
        </w:tc>
        <w:tc>
          <w:tcPr>
            <w:tcW w:w="2952" w:type="dxa"/>
            <w:shd w:val="clear" w:color="auto" w:fill="auto"/>
          </w:tcPr>
          <w:p w:rsidR="003E30F7" w:rsidRDefault="003E30F7" w:rsidP="00E01EE5">
            <w:r>
              <w:t>Ongoing</w:t>
            </w:r>
          </w:p>
        </w:tc>
      </w:tr>
      <w:tr w:rsidR="003E30F7" w:rsidTr="009D5CE4">
        <w:tc>
          <w:tcPr>
            <w:tcW w:w="1368" w:type="dxa"/>
            <w:shd w:val="clear" w:color="auto" w:fill="auto"/>
          </w:tcPr>
          <w:p w:rsidR="003E30F7" w:rsidRDefault="003E30F7" w:rsidP="00E01EE5">
            <w:r>
              <w:t>CTRL-3</w:t>
            </w:r>
          </w:p>
        </w:tc>
        <w:tc>
          <w:tcPr>
            <w:tcW w:w="4536" w:type="dxa"/>
            <w:shd w:val="clear" w:color="auto" w:fill="auto"/>
          </w:tcPr>
          <w:p w:rsidR="003E30F7" w:rsidRDefault="003E30F7" w:rsidP="00E01EE5">
            <w:r>
              <w:t>Inspect constructions sites prior to and during construction for erosion control (Maintain inspection records; see CTRL-4).</w:t>
            </w:r>
          </w:p>
        </w:tc>
        <w:tc>
          <w:tcPr>
            <w:tcW w:w="2952" w:type="dxa"/>
            <w:shd w:val="clear" w:color="auto" w:fill="auto"/>
          </w:tcPr>
          <w:p w:rsidR="003E30F7" w:rsidRDefault="003E30F7" w:rsidP="00E01EE5">
            <w:r>
              <w:t>Ongoing</w:t>
            </w:r>
          </w:p>
        </w:tc>
      </w:tr>
      <w:tr w:rsidR="003E30F7" w:rsidTr="009D5CE4">
        <w:tc>
          <w:tcPr>
            <w:tcW w:w="1368" w:type="dxa"/>
            <w:shd w:val="clear" w:color="auto" w:fill="auto"/>
          </w:tcPr>
          <w:p w:rsidR="003E30F7" w:rsidRDefault="003E30F7" w:rsidP="00E01EE5">
            <w:r>
              <w:t>CTRL-4</w:t>
            </w:r>
          </w:p>
        </w:tc>
        <w:tc>
          <w:tcPr>
            <w:tcW w:w="4536" w:type="dxa"/>
            <w:shd w:val="clear" w:color="auto" w:fill="auto"/>
          </w:tcPr>
          <w:p w:rsidR="003E30F7" w:rsidRDefault="003E30F7" w:rsidP="00E01EE5">
            <w:r>
              <w:t>Maintain records of inspections (Include name of inspector, date, findings, warning letters, notices of violations, enforcement actions).</w:t>
            </w:r>
          </w:p>
        </w:tc>
        <w:tc>
          <w:tcPr>
            <w:tcW w:w="2952" w:type="dxa"/>
            <w:shd w:val="clear" w:color="auto" w:fill="auto"/>
          </w:tcPr>
          <w:p w:rsidR="003E30F7" w:rsidRDefault="003E30F7" w:rsidP="00E01EE5">
            <w:r>
              <w:t>Ongoing</w:t>
            </w:r>
            <w:r w:rsidR="00890B0D">
              <w:br/>
            </w:r>
            <w:r w:rsidRPr="009D5CE4">
              <w:rPr>
                <w:i/>
              </w:rPr>
              <w:t>(Need to complete 80% of scheduled</w:t>
            </w:r>
            <w:r>
              <w:t xml:space="preserve"> </w:t>
            </w:r>
            <w:r w:rsidRPr="00010B40">
              <w:rPr>
                <w:i/>
              </w:rPr>
              <w:t>inspections)</w:t>
            </w:r>
          </w:p>
        </w:tc>
      </w:tr>
      <w:tr w:rsidR="003E30F7" w:rsidTr="009D5CE4">
        <w:tc>
          <w:tcPr>
            <w:tcW w:w="1368" w:type="dxa"/>
            <w:shd w:val="clear" w:color="auto" w:fill="auto"/>
          </w:tcPr>
          <w:p w:rsidR="003E30F7" w:rsidRDefault="003E30F7" w:rsidP="00E01EE5">
            <w:r>
              <w:t>CTRL-5</w:t>
            </w:r>
          </w:p>
        </w:tc>
        <w:tc>
          <w:tcPr>
            <w:tcW w:w="4536" w:type="dxa"/>
            <w:shd w:val="clear" w:color="auto" w:fill="auto"/>
          </w:tcPr>
          <w:p w:rsidR="003E30F7" w:rsidRDefault="003E30F7" w:rsidP="00E01EE5">
            <w:r>
              <w:t>Provide annual inspections of all stormwater treatment and flow control BMPs/facilities.</w:t>
            </w:r>
          </w:p>
          <w:p w:rsidR="003E30F7" w:rsidRDefault="003E30F7" w:rsidP="009D5CE4">
            <w:pPr>
              <w:numPr>
                <w:ilvl w:val="0"/>
                <w:numId w:val="71"/>
              </w:numPr>
            </w:pPr>
            <w:r>
              <w:t xml:space="preserve">Maintain inspection records; see CTRL-4.  </w:t>
            </w:r>
          </w:p>
          <w:p w:rsidR="003E30F7" w:rsidRDefault="003E30F7" w:rsidP="009D5CE4">
            <w:pPr>
              <w:numPr>
                <w:ilvl w:val="0"/>
                <w:numId w:val="71"/>
              </w:numPr>
            </w:pPr>
            <w:r>
              <w:t xml:space="preserve">Document if a reduced inspection frequency is used.  </w:t>
            </w:r>
          </w:p>
          <w:p w:rsidR="003E30F7" w:rsidRDefault="003E30F7" w:rsidP="009D5CE4">
            <w:pPr>
              <w:numPr>
                <w:ilvl w:val="0"/>
                <w:numId w:val="71"/>
              </w:numPr>
            </w:pPr>
            <w:r>
              <w:t>If inspection reveals that a maintenance standard is not being maintained, need to perform maintenance:</w:t>
            </w:r>
          </w:p>
          <w:p w:rsidR="003E30F7" w:rsidRDefault="003E30F7" w:rsidP="009D5CE4">
            <w:pPr>
              <w:numPr>
                <w:ilvl w:val="1"/>
                <w:numId w:val="71"/>
              </w:numPr>
            </w:pPr>
            <w:r>
              <w:t>within 1 year (all facilities except catch basins)</w:t>
            </w:r>
          </w:p>
          <w:p w:rsidR="003E30F7" w:rsidRDefault="003E30F7" w:rsidP="009D5CE4">
            <w:pPr>
              <w:numPr>
                <w:ilvl w:val="1"/>
                <w:numId w:val="71"/>
              </w:numPr>
            </w:pPr>
            <w:r>
              <w:t xml:space="preserve">within 6 months (catch basins) or </w:t>
            </w:r>
          </w:p>
          <w:p w:rsidR="003E30F7" w:rsidRDefault="003E30F7">
            <w:pPr>
              <w:numPr>
                <w:ilvl w:val="1"/>
                <w:numId w:val="71"/>
              </w:numPr>
            </w:pPr>
            <w:r>
              <w:t>within 2 years (maintena</w:t>
            </w:r>
            <w:r w:rsidR="00537389">
              <w:t>n</w:t>
            </w:r>
            <w:r>
              <w:t>ce that requires capital construction of less than $25,000).</w:t>
            </w:r>
          </w:p>
        </w:tc>
        <w:tc>
          <w:tcPr>
            <w:tcW w:w="2952" w:type="dxa"/>
            <w:shd w:val="clear" w:color="auto" w:fill="auto"/>
          </w:tcPr>
          <w:p w:rsidR="00890B0D" w:rsidRDefault="003E30F7" w:rsidP="00E01EE5">
            <w:r>
              <w:t>Ongoing</w:t>
            </w:r>
          </w:p>
          <w:p w:rsidR="003E30F7" w:rsidRDefault="003E30F7" w:rsidP="00E01EE5">
            <w:r w:rsidRPr="009D5CE4">
              <w:rPr>
                <w:i/>
              </w:rPr>
              <w:t>(Need to complete 80% of scheduled inspections)</w:t>
            </w:r>
          </w:p>
        </w:tc>
      </w:tr>
      <w:tr w:rsidR="003E30F7" w:rsidTr="009D5CE4">
        <w:tc>
          <w:tcPr>
            <w:tcW w:w="1368" w:type="dxa"/>
            <w:shd w:val="clear" w:color="auto" w:fill="auto"/>
          </w:tcPr>
          <w:p w:rsidR="003E30F7" w:rsidRDefault="003E30F7" w:rsidP="00E01EE5">
            <w:r>
              <w:t>CTRL-6</w:t>
            </w:r>
          </w:p>
        </w:tc>
        <w:tc>
          <w:tcPr>
            <w:tcW w:w="4536" w:type="dxa"/>
            <w:shd w:val="clear" w:color="auto" w:fill="auto"/>
          </w:tcPr>
          <w:p w:rsidR="003E30F7" w:rsidRDefault="003E30F7" w:rsidP="00E01EE5">
            <w:r>
              <w:t>Train staff in the site plan review process, inspections, and enforcement.  Maintain records of this training and names of staff trained.</w:t>
            </w:r>
          </w:p>
        </w:tc>
        <w:tc>
          <w:tcPr>
            <w:tcW w:w="2952" w:type="dxa"/>
            <w:shd w:val="clear" w:color="auto" w:fill="auto"/>
          </w:tcPr>
          <w:p w:rsidR="003E30F7" w:rsidRDefault="003E30F7" w:rsidP="00E01EE5">
            <w:r>
              <w:t>Ongoing/New Hires</w:t>
            </w:r>
          </w:p>
          <w:p w:rsidR="0026523F" w:rsidRDefault="0026523F" w:rsidP="009D5CE4">
            <w:pPr>
              <w:keepNext/>
              <w:numPr>
                <w:ilvl w:val="0"/>
                <w:numId w:val="70"/>
              </w:numPr>
              <w:tabs>
                <w:tab w:val="clear" w:pos="720"/>
              </w:tabs>
              <w:ind w:left="216" w:hanging="180"/>
            </w:pPr>
            <w:r>
              <w:t>June 2016</w:t>
            </w:r>
          </w:p>
          <w:p w:rsidR="0026523F" w:rsidRDefault="0026523F" w:rsidP="009D5CE4">
            <w:pPr>
              <w:numPr>
                <w:ilvl w:val="0"/>
                <w:numId w:val="70"/>
              </w:numPr>
              <w:tabs>
                <w:tab w:val="clear" w:pos="720"/>
              </w:tabs>
              <w:ind w:left="216" w:hanging="180"/>
            </w:pPr>
            <w:r>
              <w:t>June 2018</w:t>
            </w:r>
          </w:p>
        </w:tc>
      </w:tr>
      <w:tr w:rsidR="003E30F7" w:rsidTr="009D5CE4">
        <w:tc>
          <w:tcPr>
            <w:tcW w:w="1368" w:type="dxa"/>
            <w:shd w:val="clear" w:color="auto" w:fill="auto"/>
          </w:tcPr>
          <w:p w:rsidR="003E30F7" w:rsidRDefault="003E30F7" w:rsidP="00E01EE5">
            <w:r>
              <w:t>CTRL-7</w:t>
            </w:r>
          </w:p>
        </w:tc>
        <w:tc>
          <w:tcPr>
            <w:tcW w:w="4536" w:type="dxa"/>
            <w:shd w:val="clear" w:color="auto" w:fill="auto"/>
          </w:tcPr>
          <w:p w:rsidR="003E30F7" w:rsidRDefault="003E30F7" w:rsidP="00E01EE5">
            <w:r>
              <w:t>Make available the “Notice of Intent for Construction Activity” and “Notice of Intent for Industrial Activity” to developers.</w:t>
            </w:r>
          </w:p>
        </w:tc>
        <w:tc>
          <w:tcPr>
            <w:tcW w:w="2952" w:type="dxa"/>
            <w:shd w:val="clear" w:color="auto" w:fill="auto"/>
          </w:tcPr>
          <w:p w:rsidR="003E30F7" w:rsidRDefault="003E30F7" w:rsidP="00E01EE5">
            <w:r>
              <w:t>Ongoing</w:t>
            </w:r>
          </w:p>
        </w:tc>
      </w:tr>
      <w:tr w:rsidR="0076337B" w:rsidTr="009D5CE4">
        <w:tc>
          <w:tcPr>
            <w:tcW w:w="1368" w:type="dxa"/>
            <w:shd w:val="clear" w:color="auto" w:fill="auto"/>
          </w:tcPr>
          <w:p w:rsidR="0076337B" w:rsidRDefault="00B6183E" w:rsidP="003543D0">
            <w:r>
              <w:t>CTRL</w:t>
            </w:r>
            <w:r w:rsidR="0076337B">
              <w:t>-</w:t>
            </w:r>
            <w:r w:rsidR="003E30F7">
              <w:t>8</w:t>
            </w:r>
          </w:p>
        </w:tc>
        <w:tc>
          <w:tcPr>
            <w:tcW w:w="4536" w:type="dxa"/>
            <w:shd w:val="clear" w:color="auto" w:fill="auto"/>
          </w:tcPr>
          <w:p w:rsidR="0076337B" w:rsidRDefault="00B6183E" w:rsidP="003543D0">
            <w:r>
              <w:t xml:space="preserve">Review </w:t>
            </w:r>
            <w:r w:rsidR="00F325EE">
              <w:t xml:space="preserve">and revise </w:t>
            </w:r>
            <w:r>
              <w:t>ordinance for maintenance standard compliance</w:t>
            </w:r>
            <w:r w:rsidR="00F325EE">
              <w:t xml:space="preserve"> </w:t>
            </w:r>
          </w:p>
        </w:tc>
        <w:tc>
          <w:tcPr>
            <w:tcW w:w="2952" w:type="dxa"/>
            <w:shd w:val="clear" w:color="auto" w:fill="auto"/>
          </w:tcPr>
          <w:p w:rsidR="00890B0D" w:rsidRDefault="00B6183E" w:rsidP="00B6183E">
            <w:r>
              <w:t xml:space="preserve">May </w:t>
            </w:r>
            <w:r w:rsidR="00537389">
              <w:t>2015</w:t>
            </w:r>
          </w:p>
          <w:p w:rsidR="0076337B" w:rsidRDefault="00890B0D" w:rsidP="00B6183E">
            <w:r w:rsidRPr="009D5CE4">
              <w:rPr>
                <w:i/>
              </w:rPr>
              <w:t>(Due Dec. 31, 2016)</w:t>
            </w:r>
          </w:p>
        </w:tc>
      </w:tr>
      <w:tr w:rsidR="00997387" w:rsidTr="009D5CE4">
        <w:tc>
          <w:tcPr>
            <w:tcW w:w="1368" w:type="dxa"/>
            <w:shd w:val="clear" w:color="auto" w:fill="auto"/>
          </w:tcPr>
          <w:p w:rsidR="00997387" w:rsidRDefault="00997387" w:rsidP="003543D0">
            <w:r>
              <w:t>CTRL-</w:t>
            </w:r>
            <w:r w:rsidR="003E30F7">
              <w:t>9</w:t>
            </w:r>
          </w:p>
        </w:tc>
        <w:tc>
          <w:tcPr>
            <w:tcW w:w="4536" w:type="dxa"/>
            <w:shd w:val="clear" w:color="auto" w:fill="auto"/>
          </w:tcPr>
          <w:p w:rsidR="006A4236" w:rsidRDefault="00997387" w:rsidP="003543D0">
            <w:r>
              <w:t>Implement new LID codes</w:t>
            </w:r>
            <w:r w:rsidR="006A4236">
              <w:t xml:space="preserve"> (per LID Guidebook):</w:t>
            </w:r>
          </w:p>
          <w:p w:rsidR="00997387" w:rsidRDefault="006A4236" w:rsidP="003543D0">
            <w:r>
              <w:t>Step 1 (assemble team), Step 2 ( understand general topics to address), and Step 3 (review existing codes and standards)</w:t>
            </w:r>
          </w:p>
        </w:tc>
        <w:tc>
          <w:tcPr>
            <w:tcW w:w="2952" w:type="dxa"/>
            <w:shd w:val="clear" w:color="auto" w:fill="auto"/>
          </w:tcPr>
          <w:p w:rsidR="005254BD" w:rsidRDefault="00537389">
            <w:r>
              <w:t xml:space="preserve">April </w:t>
            </w:r>
            <w:r w:rsidR="00AC5B49">
              <w:t xml:space="preserve">2015 </w:t>
            </w:r>
          </w:p>
        </w:tc>
      </w:tr>
      <w:tr w:rsidR="006A4236" w:rsidTr="009D5CE4">
        <w:tc>
          <w:tcPr>
            <w:tcW w:w="1368" w:type="dxa"/>
            <w:shd w:val="clear" w:color="auto" w:fill="auto"/>
          </w:tcPr>
          <w:p w:rsidR="006A4236" w:rsidRDefault="006A4236" w:rsidP="00151E92">
            <w:r>
              <w:t>CTRL-</w:t>
            </w:r>
            <w:r w:rsidR="003E30F7">
              <w:t>10</w:t>
            </w:r>
          </w:p>
        </w:tc>
        <w:tc>
          <w:tcPr>
            <w:tcW w:w="4536" w:type="dxa"/>
            <w:shd w:val="clear" w:color="auto" w:fill="auto"/>
          </w:tcPr>
          <w:p w:rsidR="006A4236" w:rsidRDefault="006A4236" w:rsidP="00151E92">
            <w:r>
              <w:t>Implement new LID codes (per LID Guidebook):</w:t>
            </w:r>
          </w:p>
          <w:p w:rsidR="006A4236" w:rsidRDefault="006A4236" w:rsidP="00151E92">
            <w:r>
              <w:t xml:space="preserve">Step 4 (amend existing code and develop </w:t>
            </w:r>
            <w:r>
              <w:lastRenderedPageBreak/>
              <w:t>new code)</w:t>
            </w:r>
          </w:p>
        </w:tc>
        <w:tc>
          <w:tcPr>
            <w:tcW w:w="2952" w:type="dxa"/>
            <w:shd w:val="clear" w:color="auto" w:fill="auto"/>
          </w:tcPr>
          <w:p w:rsidR="005254BD" w:rsidRDefault="00F87C5D">
            <w:r>
              <w:lastRenderedPageBreak/>
              <w:t>May</w:t>
            </w:r>
            <w:r w:rsidR="006A4236">
              <w:t xml:space="preserve"> 201</w:t>
            </w:r>
            <w:r w:rsidR="00AC5B49">
              <w:t>5</w:t>
            </w:r>
            <w:r w:rsidR="006A4236">
              <w:t xml:space="preserve"> </w:t>
            </w:r>
            <w:r>
              <w:t xml:space="preserve">– </w:t>
            </w:r>
            <w:r w:rsidR="00AC5B49">
              <w:t xml:space="preserve">July </w:t>
            </w:r>
            <w:r>
              <w:t>2015</w:t>
            </w:r>
          </w:p>
        </w:tc>
      </w:tr>
      <w:tr w:rsidR="00F87C5D" w:rsidTr="009D5CE4">
        <w:tc>
          <w:tcPr>
            <w:tcW w:w="1368" w:type="dxa"/>
            <w:shd w:val="clear" w:color="auto" w:fill="auto"/>
          </w:tcPr>
          <w:p w:rsidR="00F87C5D" w:rsidRDefault="00F87C5D" w:rsidP="00151E92">
            <w:r>
              <w:lastRenderedPageBreak/>
              <w:t>CTRL-</w:t>
            </w:r>
            <w:r w:rsidR="003E30F7">
              <w:t>11</w:t>
            </w:r>
          </w:p>
        </w:tc>
        <w:tc>
          <w:tcPr>
            <w:tcW w:w="4536" w:type="dxa"/>
            <w:shd w:val="clear" w:color="auto" w:fill="auto"/>
          </w:tcPr>
          <w:p w:rsidR="00F87C5D" w:rsidRDefault="00F87C5D" w:rsidP="00151E92">
            <w:r>
              <w:t>Implement new LID codes (per LID Guidebook):</w:t>
            </w:r>
          </w:p>
          <w:p w:rsidR="00F87C5D" w:rsidRDefault="00F87C5D" w:rsidP="00151E92">
            <w:r>
              <w:t>Step 5 (public review and adoption process)</w:t>
            </w:r>
          </w:p>
        </w:tc>
        <w:tc>
          <w:tcPr>
            <w:tcW w:w="2952" w:type="dxa"/>
            <w:shd w:val="clear" w:color="auto" w:fill="auto"/>
          </w:tcPr>
          <w:p w:rsidR="00F87C5D" w:rsidRDefault="00AC5B49" w:rsidP="00151E92">
            <w:r>
              <w:t xml:space="preserve">July </w:t>
            </w:r>
            <w:r w:rsidR="00F87C5D">
              <w:t>2015 – November 2015</w:t>
            </w:r>
          </w:p>
        </w:tc>
      </w:tr>
      <w:tr w:rsidR="00F87C5D" w:rsidTr="009D5CE4">
        <w:tc>
          <w:tcPr>
            <w:tcW w:w="1368" w:type="dxa"/>
            <w:shd w:val="clear" w:color="auto" w:fill="auto"/>
          </w:tcPr>
          <w:p w:rsidR="00F87C5D" w:rsidRDefault="00F87C5D" w:rsidP="00151E92">
            <w:r>
              <w:t>CTRL-</w:t>
            </w:r>
            <w:r w:rsidR="003E30F7">
              <w:t>12</w:t>
            </w:r>
          </w:p>
        </w:tc>
        <w:tc>
          <w:tcPr>
            <w:tcW w:w="4536" w:type="dxa"/>
            <w:shd w:val="clear" w:color="auto" w:fill="auto"/>
          </w:tcPr>
          <w:p w:rsidR="00F87C5D" w:rsidRDefault="00F87C5D" w:rsidP="00151E92">
            <w:r>
              <w:t>Implement new LID codes:</w:t>
            </w:r>
          </w:p>
          <w:p w:rsidR="00F87C5D" w:rsidRDefault="00F87C5D">
            <w:r>
              <w:t>Step 6 (implementation</w:t>
            </w:r>
            <w:r w:rsidR="00F74A14">
              <w:t xml:space="preserve"> per LID Guidebook</w:t>
            </w:r>
            <w:r>
              <w:t>)</w:t>
            </w:r>
            <w:r w:rsidR="00F74A14">
              <w:t xml:space="preserve"> </w:t>
            </w:r>
          </w:p>
        </w:tc>
        <w:tc>
          <w:tcPr>
            <w:tcW w:w="2952" w:type="dxa"/>
            <w:shd w:val="clear" w:color="auto" w:fill="auto"/>
          </w:tcPr>
          <w:p w:rsidR="00F87C5D" w:rsidRDefault="00F87C5D" w:rsidP="00151E92">
            <w:r>
              <w:t>January 2016 through December 2016</w:t>
            </w:r>
            <w:r w:rsidR="00781AAA">
              <w:t xml:space="preserve"> </w:t>
            </w:r>
            <w:r w:rsidR="00781AAA" w:rsidRPr="009D5CE4">
              <w:rPr>
                <w:i/>
              </w:rPr>
              <w:t>[Implementation due by Dec. 31, 2016]</w:t>
            </w:r>
          </w:p>
        </w:tc>
      </w:tr>
      <w:tr w:rsidR="00F74A14" w:rsidTr="009D5CE4">
        <w:tc>
          <w:tcPr>
            <w:tcW w:w="1368" w:type="dxa"/>
            <w:shd w:val="clear" w:color="auto" w:fill="auto"/>
          </w:tcPr>
          <w:p w:rsidR="00F74A14" w:rsidRDefault="00F74A14" w:rsidP="003543D0">
            <w:r>
              <w:t>CTRL-</w:t>
            </w:r>
            <w:r w:rsidR="003E30F7">
              <w:t>13</w:t>
            </w:r>
          </w:p>
        </w:tc>
        <w:tc>
          <w:tcPr>
            <w:tcW w:w="4536" w:type="dxa"/>
            <w:shd w:val="clear" w:color="auto" w:fill="auto"/>
          </w:tcPr>
          <w:p w:rsidR="00F74A14" w:rsidRDefault="00F74A14" w:rsidP="003543D0">
            <w:r>
              <w:t>Summary Report (per Permit requirement). Report to include:</w:t>
            </w:r>
          </w:p>
          <w:p w:rsidR="00F74A14" w:rsidRDefault="003E30F7" w:rsidP="009D5CE4">
            <w:pPr>
              <w:numPr>
                <w:ilvl w:val="0"/>
                <w:numId w:val="73"/>
              </w:numPr>
            </w:pPr>
            <w:r>
              <w:t>E</w:t>
            </w:r>
            <w:r w:rsidR="00F74A14">
              <w:t>xisting LID requirements</w:t>
            </w:r>
          </w:p>
          <w:p w:rsidR="00F74A14" w:rsidRDefault="003E30F7" w:rsidP="009D5CE4">
            <w:pPr>
              <w:numPr>
                <w:ilvl w:val="0"/>
                <w:numId w:val="73"/>
              </w:numPr>
            </w:pPr>
            <w:r>
              <w:t>A</w:t>
            </w:r>
            <w:r w:rsidR="00F74A14">
              <w:t xml:space="preserve"> list of participants (job title, brief job description, department represented), </w:t>
            </w:r>
          </w:p>
          <w:p w:rsidR="00F74A14" w:rsidRDefault="003E30F7" w:rsidP="009D5CE4">
            <w:pPr>
              <w:numPr>
                <w:ilvl w:val="0"/>
                <w:numId w:val="73"/>
              </w:numPr>
            </w:pPr>
            <w:r>
              <w:t>T</w:t>
            </w:r>
            <w:r w:rsidR="00F74A14">
              <w:t>he codes, rules, standards, and revisions made which incorporate LID principles and LID BMPs.</w:t>
            </w:r>
          </w:p>
          <w:p w:rsidR="00F74A14" w:rsidRDefault="00F74A14" w:rsidP="009D5CE4">
            <w:pPr>
              <w:numPr>
                <w:ilvl w:val="0"/>
                <w:numId w:val="73"/>
              </w:numPr>
            </w:pPr>
            <w:r>
              <w:t>Organized into a) measures to minimize impervious surfaces, (b) measures to minimize loss of native vegetation and c) other measures to minimize stormwater runoff</w:t>
            </w:r>
          </w:p>
        </w:tc>
        <w:tc>
          <w:tcPr>
            <w:tcW w:w="2952" w:type="dxa"/>
            <w:shd w:val="clear" w:color="auto" w:fill="auto"/>
          </w:tcPr>
          <w:p w:rsidR="00F74A14" w:rsidRDefault="00F74A14" w:rsidP="003543D0">
            <w:r>
              <w:t>December 2016</w:t>
            </w:r>
          </w:p>
          <w:p w:rsidR="00781AAA" w:rsidRDefault="00781AAA" w:rsidP="003543D0">
            <w:r w:rsidRPr="009D5CE4">
              <w:rPr>
                <w:i/>
              </w:rPr>
              <w:t>[Due with March 31, 2017 annual report]</w:t>
            </w:r>
          </w:p>
        </w:tc>
      </w:tr>
    </w:tbl>
    <w:p w:rsidR="0048475E" w:rsidRDefault="0048475E" w:rsidP="0048475E">
      <w:pPr>
        <w:rPr>
          <w:b/>
        </w:rPr>
      </w:pPr>
    </w:p>
    <w:p w:rsidR="0048475E" w:rsidRDefault="0048475E" w:rsidP="0048475E"/>
    <w:p w:rsidR="0048475E" w:rsidRDefault="0048475E" w:rsidP="00916882">
      <w:pPr>
        <w:pStyle w:val="Title"/>
        <w:ind w:left="540" w:hanging="540"/>
        <w:jc w:val="left"/>
      </w:pPr>
      <w:r>
        <w:br w:type="page"/>
      </w:r>
      <w:r w:rsidR="00916882">
        <w:lastRenderedPageBreak/>
        <w:t xml:space="preserve">6.0 </w:t>
      </w:r>
      <w:r w:rsidR="00916882">
        <w:tab/>
      </w:r>
      <w:r>
        <w:t xml:space="preserve">MUNICIPAL OPERATIONS </w:t>
      </w:r>
      <w:r w:rsidR="00916882">
        <w:t>AND MAINTENANCE</w:t>
      </w:r>
    </w:p>
    <w:p w:rsidR="0048475E" w:rsidRDefault="0048475E" w:rsidP="0048475E"/>
    <w:p w:rsidR="00916882" w:rsidRDefault="00916882" w:rsidP="00916882">
      <w:r>
        <w:t>The following section describes the Permit requirements related to the City’s stormwater operation and maintenance practices.  It also describes the planned activities the City intends to conduct to meet these requirements.</w:t>
      </w:r>
    </w:p>
    <w:p w:rsidR="00916882" w:rsidRDefault="00916882" w:rsidP="00916882"/>
    <w:p w:rsidR="00916882" w:rsidRPr="008A7428" w:rsidRDefault="00916882" w:rsidP="00916882">
      <w:pPr>
        <w:rPr>
          <w:b/>
        </w:rPr>
      </w:pPr>
      <w:r>
        <w:rPr>
          <w:b/>
        </w:rPr>
        <w:t>6</w:t>
      </w:r>
      <w:r w:rsidRPr="008A7428">
        <w:rPr>
          <w:b/>
        </w:rPr>
        <w:t>.1 Permit Requirements</w:t>
      </w:r>
    </w:p>
    <w:p w:rsidR="00916882" w:rsidRDefault="00916882" w:rsidP="00916882"/>
    <w:p w:rsidR="00916882" w:rsidRDefault="00916882" w:rsidP="00916882">
      <w:r>
        <w:t>The 2013 Permit (Section S5.C.5) requires the City to:</w:t>
      </w:r>
    </w:p>
    <w:p w:rsidR="00916882" w:rsidRDefault="00916882" w:rsidP="00916882"/>
    <w:p w:rsidR="0048475E" w:rsidRDefault="00916882" w:rsidP="00916882">
      <w:pPr>
        <w:numPr>
          <w:ilvl w:val="0"/>
          <w:numId w:val="74"/>
        </w:numPr>
      </w:pPr>
      <w:r>
        <w:t>Implement an operations and maintenance (O&amp;M) program that includes a training component and has the ultimate goal of preventing or reducing pollutant r</w:t>
      </w:r>
      <w:r w:rsidR="007E19BB">
        <w:t>unoff from municipal operations.</w:t>
      </w:r>
    </w:p>
    <w:p w:rsidR="00E01EE5" w:rsidRDefault="00E01EE5" w:rsidP="00E5488B">
      <w:pPr>
        <w:numPr>
          <w:ilvl w:val="0"/>
          <w:numId w:val="74"/>
        </w:numPr>
      </w:pPr>
      <w:r>
        <w:t xml:space="preserve">Establish maintenance standards as protective as Chapter 4, Volume V of the </w:t>
      </w:r>
      <w:r w:rsidRPr="00EA1D11">
        <w:rPr>
          <w:i/>
        </w:rPr>
        <w:t>Stormwater Management Manual for Western Washington</w:t>
      </w:r>
      <w:r>
        <w:t>.</w:t>
      </w:r>
    </w:p>
    <w:p w:rsidR="00693913" w:rsidRDefault="00693913" w:rsidP="00693913">
      <w:pPr>
        <w:numPr>
          <w:ilvl w:val="0"/>
          <w:numId w:val="74"/>
        </w:numPr>
      </w:pPr>
      <w:r>
        <w:t>If an inspection identifies an exceedence of the maintenance standard, then the following maintenance should be performed:</w:t>
      </w:r>
    </w:p>
    <w:p w:rsidR="00693913" w:rsidRDefault="00693913" w:rsidP="00693913">
      <w:pPr>
        <w:numPr>
          <w:ilvl w:val="1"/>
          <w:numId w:val="74"/>
        </w:numPr>
      </w:pPr>
      <w:r>
        <w:t>Inspections to be held within 1 year for typical maintenance, except catch basins</w:t>
      </w:r>
    </w:p>
    <w:p w:rsidR="00693913" w:rsidRDefault="00693913" w:rsidP="00693913">
      <w:pPr>
        <w:numPr>
          <w:ilvl w:val="1"/>
          <w:numId w:val="74"/>
        </w:numPr>
      </w:pPr>
      <w:r>
        <w:t>Within 6 months for catch basins</w:t>
      </w:r>
    </w:p>
    <w:p w:rsidR="00693913" w:rsidRDefault="00693913" w:rsidP="00693913">
      <w:pPr>
        <w:numPr>
          <w:ilvl w:val="1"/>
          <w:numId w:val="74"/>
        </w:numPr>
      </w:pPr>
      <w:r>
        <w:t>Within 2 years for maintenance that requires capital construction of less than $25,000.</w:t>
      </w:r>
    </w:p>
    <w:p w:rsidR="00693913" w:rsidRDefault="00693913" w:rsidP="00693913">
      <w:pPr>
        <w:numPr>
          <w:ilvl w:val="0"/>
          <w:numId w:val="74"/>
        </w:numPr>
      </w:pPr>
      <w:r>
        <w:t>Perform annual inspections and take appropriate maintenance actions of all permitted stormwater treatment and flow control BMPs/Facilities unless there are maintenance records to justify a different frequency.</w:t>
      </w:r>
    </w:p>
    <w:p w:rsidR="00916882" w:rsidRDefault="00693913" w:rsidP="00916882">
      <w:pPr>
        <w:numPr>
          <w:ilvl w:val="0"/>
          <w:numId w:val="74"/>
        </w:numPr>
      </w:pPr>
      <w:r>
        <w:t xml:space="preserve">Spot check </w:t>
      </w:r>
      <w:r w:rsidR="00C624D9">
        <w:t xml:space="preserve">and if necessary, repair </w:t>
      </w:r>
      <w:r>
        <w:t>potentially damaged permanent stormwater treatment and flow control BMPs/facilities after major storm evens (24 hour storm</w:t>
      </w:r>
      <w:r w:rsidR="00C624D9">
        <w:t xml:space="preserve"> </w:t>
      </w:r>
      <w:r>
        <w:t>event with a 10 year or greater recurrence interval).</w:t>
      </w:r>
    </w:p>
    <w:p w:rsidR="0095476C" w:rsidRDefault="0095476C" w:rsidP="00916882">
      <w:pPr>
        <w:numPr>
          <w:ilvl w:val="0"/>
          <w:numId w:val="74"/>
        </w:numPr>
      </w:pPr>
      <w:r>
        <w:t>Inspect (and clean if necessary) all catch basins and inlets owned by the City at least once no later than August 1, 2017 and every two years thereafter. Alternatives to this schedule include:</w:t>
      </w:r>
    </w:p>
    <w:p w:rsidR="0095476C" w:rsidRDefault="006866E8" w:rsidP="0095476C">
      <w:pPr>
        <w:numPr>
          <w:ilvl w:val="1"/>
          <w:numId w:val="74"/>
        </w:numPr>
      </w:pPr>
      <w:r>
        <w:t>Revised inspection frequency allowed if maintenance records for double the length of the proposed inspection frequency warrant a reduced inspection frequency.  If these records are not available, certified (per G19), written statements to document a specific, less frequent inspection schedule may be submitted</w:t>
      </w:r>
      <w:r w:rsidRPr="006866E8">
        <w:t xml:space="preserve"> </w:t>
      </w:r>
      <w:r>
        <w:t>and shall be based on actual inspection and maintenance experiences.</w:t>
      </w:r>
    </w:p>
    <w:p w:rsidR="006866E8" w:rsidRDefault="006866E8" w:rsidP="0095476C">
      <w:pPr>
        <w:numPr>
          <w:ilvl w:val="1"/>
          <w:numId w:val="74"/>
        </w:numPr>
      </w:pPr>
      <w:r>
        <w:t>Conduct inspections by “circuit basis” whereby 25% of catch basins and inlets within each circuit are inspected. Include an inspection of the catch basin immediately upstream of any system outfall if applicable.  Clean all catch basins within a given circuit for which the inspection indicates cleaning is needed.</w:t>
      </w:r>
    </w:p>
    <w:p w:rsidR="006866E8" w:rsidRDefault="006866E8" w:rsidP="0095476C">
      <w:pPr>
        <w:numPr>
          <w:ilvl w:val="1"/>
          <w:numId w:val="74"/>
        </w:numPr>
      </w:pPr>
      <w:r>
        <w:t>Clean all pipes, ditches, catch basins and inlets within a circuit once during the permit term.  Circuits selected for this alternative must drain to a single point.</w:t>
      </w:r>
    </w:p>
    <w:p w:rsidR="000C775A" w:rsidRDefault="00D2707B" w:rsidP="007E19BB">
      <w:pPr>
        <w:numPr>
          <w:ilvl w:val="0"/>
          <w:numId w:val="74"/>
        </w:numPr>
      </w:pPr>
      <w:r>
        <w:lastRenderedPageBreak/>
        <w:t>Implement practices, policies and procedures to reduce stormwater impacts associated with runoff from all lands owned by the Cit</w:t>
      </w:r>
      <w:r w:rsidR="005B1D3F">
        <w:t xml:space="preserve">y including streets, parking lots, roads highways, buildings, parks, open space, road right-of-ways, maintenance yards, and stormwater treatment and flow control BMPs/facilities.  </w:t>
      </w:r>
    </w:p>
    <w:p w:rsidR="007E19BB" w:rsidRDefault="005B1D3F" w:rsidP="000C775A">
      <w:pPr>
        <w:numPr>
          <w:ilvl w:val="1"/>
          <w:numId w:val="74"/>
        </w:numPr>
      </w:pPr>
      <w:r>
        <w:t>The following activities are to be addressed: pipe cleaning, cleaning of culverts that convey stormwater in ditch systems, ditch maintenance, street cleaning, road repair and resurfacing (including pavement grinding), snow and ice control, utility installation, pavement striping maintenance, maintaining roadside areas, including vegetation management, dust control, applications of fertilizers/pesticides/herbicides (including reducing nutrients and pesticides using alternatives that minimize environmental impacts), sediment and erosion control, landscape maintenance and vegetation disposal, trash and pest waste management, and building exterior cleaning and maintenance.</w:t>
      </w:r>
    </w:p>
    <w:p w:rsidR="000C775A" w:rsidRDefault="000C775A" w:rsidP="000C775A">
      <w:pPr>
        <w:numPr>
          <w:ilvl w:val="0"/>
          <w:numId w:val="74"/>
        </w:numPr>
      </w:pPr>
      <w:r>
        <w:t>Implement training program for employees on O&amp;M practices. Follow up training and documentation of training shall be conducted.  A list of trained staff shall be maintained.</w:t>
      </w:r>
    </w:p>
    <w:p w:rsidR="000C775A" w:rsidRDefault="000C775A" w:rsidP="000C775A">
      <w:pPr>
        <w:numPr>
          <w:ilvl w:val="0"/>
          <w:numId w:val="74"/>
        </w:numPr>
      </w:pPr>
      <w:r>
        <w:t>Implement a Stormwater Pollution Prevention Plan (SWPPP) for all heavy equipment maintenance or storage yards and material storage facilities owned by the City.</w:t>
      </w:r>
      <w:r w:rsidR="00C178BA">
        <w:t xml:space="preserve">  A schedule for implementation of structural BMPs and periodic visual observation of discharges from the facility to evaluate the effectiveness of the BMP shall be included in the SWPPP.  Generic SWPPPs applicable to multiple sites may be used.</w:t>
      </w:r>
    </w:p>
    <w:p w:rsidR="00C178BA" w:rsidRDefault="00C178BA" w:rsidP="000C775A">
      <w:pPr>
        <w:numPr>
          <w:ilvl w:val="0"/>
          <w:numId w:val="74"/>
        </w:numPr>
      </w:pPr>
      <w:r>
        <w:t>Maintain records of inspection and maintenance or repair activities.</w:t>
      </w:r>
    </w:p>
    <w:p w:rsidR="0048475E" w:rsidRDefault="0048475E" w:rsidP="0048475E">
      <w:pPr>
        <w:pStyle w:val="BodyTextIndent"/>
        <w:spacing w:before="0" w:after="0"/>
        <w:ind w:left="0" w:firstLine="0"/>
        <w:jc w:val="left"/>
        <w:rPr>
          <w:i w:val="0"/>
        </w:rPr>
      </w:pPr>
    </w:p>
    <w:p w:rsidR="00C10F45" w:rsidRPr="00E073ED" w:rsidRDefault="00C10F45" w:rsidP="00C10F45">
      <w:pPr>
        <w:rPr>
          <w:b/>
        </w:rPr>
      </w:pPr>
      <w:r>
        <w:rPr>
          <w:b/>
        </w:rPr>
        <w:t>6</w:t>
      </w:r>
      <w:r w:rsidRPr="00E073ED">
        <w:rPr>
          <w:b/>
        </w:rPr>
        <w:t>.2 Planned Activities</w:t>
      </w:r>
    </w:p>
    <w:p w:rsidR="00C10F45" w:rsidRDefault="00C10F45" w:rsidP="00C10F45"/>
    <w:p w:rsidR="00C10F45" w:rsidRDefault="00C10F45" w:rsidP="00C10F45">
      <w:r>
        <w:t>Future activities planned to meet the Municipal Operations and Maintenance requirement of the permit are listed in Table 6-1.</w:t>
      </w:r>
    </w:p>
    <w:p w:rsidR="00C10F45" w:rsidRDefault="00C10F45" w:rsidP="00C10F45"/>
    <w:p w:rsidR="00916882" w:rsidRDefault="00916882" w:rsidP="0048475E">
      <w:pPr>
        <w:pStyle w:val="BodyTextIndent"/>
        <w:spacing w:before="0" w:after="0"/>
        <w:ind w:left="0" w:firstLine="0"/>
        <w:jc w:val="left"/>
        <w:rPr>
          <w:i w:val="0"/>
        </w:rPr>
      </w:pPr>
    </w:p>
    <w:p w:rsidR="00C10F45" w:rsidRPr="00A85364" w:rsidRDefault="00C10F45" w:rsidP="001B7D09">
      <w:pPr>
        <w:keepNext/>
        <w:jc w:val="center"/>
        <w:rPr>
          <w:b/>
        </w:rPr>
      </w:pPr>
      <w:r w:rsidRPr="00A85364">
        <w:rPr>
          <w:b/>
        </w:rPr>
        <w:lastRenderedPageBreak/>
        <w:t xml:space="preserve">Table </w:t>
      </w:r>
      <w:r>
        <w:rPr>
          <w:b/>
        </w:rPr>
        <w:t>6</w:t>
      </w:r>
      <w:r w:rsidRPr="00A85364">
        <w:rPr>
          <w:b/>
        </w:rPr>
        <w:t>-1</w:t>
      </w:r>
    </w:p>
    <w:p w:rsidR="00C10F45" w:rsidRPr="00A85364" w:rsidRDefault="00C10F45" w:rsidP="001B7D09">
      <w:pPr>
        <w:keepNext/>
        <w:jc w:val="center"/>
        <w:rPr>
          <w:b/>
        </w:rPr>
      </w:pPr>
    </w:p>
    <w:p w:rsidR="00C10F45" w:rsidRPr="00EA1638" w:rsidRDefault="00C10F45" w:rsidP="001B7D09">
      <w:pPr>
        <w:keepNext/>
        <w:jc w:val="center"/>
        <w:rPr>
          <w:b/>
        </w:rPr>
      </w:pPr>
      <w:r w:rsidRPr="00EA1638">
        <w:rPr>
          <w:b/>
        </w:rPr>
        <w:t>Planned Activities for</w:t>
      </w:r>
      <w:r>
        <w:rPr>
          <w:b/>
        </w:rPr>
        <w:t xml:space="preserve"> Municipal Operations and Maintenance</w:t>
      </w:r>
    </w:p>
    <w:p w:rsidR="00C10F45" w:rsidRDefault="00C10F45" w:rsidP="001B7D09">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536"/>
        <w:gridCol w:w="2952"/>
      </w:tblGrid>
      <w:tr w:rsidR="00C10F45" w:rsidRPr="009D5CE4" w:rsidTr="009D5CE4">
        <w:trPr>
          <w:tblHeader/>
        </w:trPr>
        <w:tc>
          <w:tcPr>
            <w:tcW w:w="1368" w:type="dxa"/>
            <w:shd w:val="clear" w:color="auto" w:fill="auto"/>
          </w:tcPr>
          <w:p w:rsidR="00C10F45" w:rsidRPr="009D5CE4" w:rsidRDefault="00C10F45" w:rsidP="009D5CE4">
            <w:pPr>
              <w:keepNext/>
              <w:rPr>
                <w:b/>
              </w:rPr>
            </w:pPr>
            <w:r w:rsidRPr="009D5CE4">
              <w:rPr>
                <w:b/>
              </w:rPr>
              <w:t>Task ID</w:t>
            </w:r>
          </w:p>
        </w:tc>
        <w:tc>
          <w:tcPr>
            <w:tcW w:w="4536" w:type="dxa"/>
            <w:shd w:val="clear" w:color="auto" w:fill="auto"/>
          </w:tcPr>
          <w:p w:rsidR="00C10F45" w:rsidRPr="009D5CE4" w:rsidRDefault="00C10F45" w:rsidP="009D5CE4">
            <w:pPr>
              <w:keepNext/>
              <w:rPr>
                <w:b/>
              </w:rPr>
            </w:pPr>
            <w:r w:rsidRPr="009D5CE4">
              <w:rPr>
                <w:b/>
              </w:rPr>
              <w:t>Task Description</w:t>
            </w:r>
          </w:p>
        </w:tc>
        <w:tc>
          <w:tcPr>
            <w:tcW w:w="2952" w:type="dxa"/>
            <w:shd w:val="clear" w:color="auto" w:fill="auto"/>
          </w:tcPr>
          <w:p w:rsidR="00C10F45" w:rsidRPr="009D5CE4" w:rsidRDefault="00C10F45" w:rsidP="009D5CE4">
            <w:pPr>
              <w:keepNext/>
              <w:rPr>
                <w:b/>
              </w:rPr>
            </w:pPr>
            <w:r w:rsidRPr="009D5CE4">
              <w:rPr>
                <w:b/>
              </w:rPr>
              <w:t>Schedule</w:t>
            </w:r>
          </w:p>
        </w:tc>
      </w:tr>
      <w:tr w:rsidR="00C10F45" w:rsidTr="009D5CE4">
        <w:tc>
          <w:tcPr>
            <w:tcW w:w="1368" w:type="dxa"/>
            <w:shd w:val="clear" w:color="auto" w:fill="auto"/>
          </w:tcPr>
          <w:p w:rsidR="00C10F45" w:rsidRDefault="00C10F45" w:rsidP="009D5CE4">
            <w:pPr>
              <w:keepNext/>
            </w:pPr>
            <w:r>
              <w:t>O&amp;M-1</w:t>
            </w:r>
          </w:p>
        </w:tc>
        <w:tc>
          <w:tcPr>
            <w:tcW w:w="4536" w:type="dxa"/>
            <w:shd w:val="clear" w:color="auto" w:fill="auto"/>
          </w:tcPr>
          <w:p w:rsidR="00C10F45" w:rsidRDefault="00C10F45" w:rsidP="009D5CE4">
            <w:pPr>
              <w:keepNext/>
            </w:pPr>
            <w:r>
              <w:t>Maintain records of inspections</w:t>
            </w:r>
            <w:r w:rsidR="00642653">
              <w:t xml:space="preserve"> and maintenance activities</w:t>
            </w:r>
            <w:r>
              <w:t>.</w:t>
            </w:r>
          </w:p>
        </w:tc>
        <w:tc>
          <w:tcPr>
            <w:tcW w:w="2952" w:type="dxa"/>
            <w:shd w:val="clear" w:color="auto" w:fill="auto"/>
          </w:tcPr>
          <w:p w:rsidR="00C10F45" w:rsidRDefault="00C10F45" w:rsidP="009D5CE4">
            <w:pPr>
              <w:keepNext/>
            </w:pPr>
            <w:r>
              <w:t xml:space="preserve">Ongoing </w:t>
            </w:r>
          </w:p>
        </w:tc>
      </w:tr>
      <w:tr w:rsidR="00C10F45" w:rsidTr="009D5CE4">
        <w:tc>
          <w:tcPr>
            <w:tcW w:w="1368" w:type="dxa"/>
            <w:shd w:val="clear" w:color="auto" w:fill="auto"/>
          </w:tcPr>
          <w:p w:rsidR="00C10F45" w:rsidRDefault="00C10F45" w:rsidP="009D5CE4">
            <w:pPr>
              <w:keepNext/>
            </w:pPr>
            <w:r>
              <w:t>O&amp;M</w:t>
            </w:r>
            <w:r w:rsidR="00642653">
              <w:t>-2</w:t>
            </w:r>
          </w:p>
        </w:tc>
        <w:tc>
          <w:tcPr>
            <w:tcW w:w="4536" w:type="dxa"/>
            <w:shd w:val="clear" w:color="auto" w:fill="auto"/>
          </w:tcPr>
          <w:p w:rsidR="00C10F45" w:rsidRDefault="00C10F45" w:rsidP="009D5CE4">
            <w:pPr>
              <w:keepNext/>
            </w:pPr>
            <w:r>
              <w:t>Provide annual inspections of all stormwater treatment and flow control BMPs/facilities.</w:t>
            </w:r>
          </w:p>
          <w:p w:rsidR="00C10F45" w:rsidRDefault="00C10F45" w:rsidP="009D5CE4">
            <w:pPr>
              <w:keepNext/>
              <w:numPr>
                <w:ilvl w:val="0"/>
                <w:numId w:val="71"/>
              </w:numPr>
            </w:pPr>
            <w:r>
              <w:t>Maintain inspection records; see O&amp;M-</w:t>
            </w:r>
            <w:r w:rsidR="00642653">
              <w:t>1</w:t>
            </w:r>
            <w:r>
              <w:t xml:space="preserve">.  </w:t>
            </w:r>
          </w:p>
          <w:p w:rsidR="00C10F45" w:rsidRDefault="00C10F45" w:rsidP="009D5CE4">
            <w:pPr>
              <w:keepNext/>
              <w:numPr>
                <w:ilvl w:val="0"/>
                <w:numId w:val="71"/>
              </w:numPr>
            </w:pPr>
            <w:r>
              <w:t xml:space="preserve">Document if a reduced inspection frequency is used.  </w:t>
            </w:r>
          </w:p>
          <w:p w:rsidR="00C10F45" w:rsidRDefault="00C10F45" w:rsidP="009D5CE4">
            <w:pPr>
              <w:keepNext/>
              <w:numPr>
                <w:ilvl w:val="0"/>
                <w:numId w:val="71"/>
              </w:numPr>
            </w:pPr>
            <w:r>
              <w:t>If inspection reveals that a maintenance standard is not being maintained, need to perform maintenance:</w:t>
            </w:r>
          </w:p>
          <w:p w:rsidR="00C10F45" w:rsidRDefault="00C10F45" w:rsidP="009D5CE4">
            <w:pPr>
              <w:keepNext/>
              <w:numPr>
                <w:ilvl w:val="1"/>
                <w:numId w:val="71"/>
              </w:numPr>
            </w:pPr>
            <w:r>
              <w:t>within 1 year (all facilities except catch basins)</w:t>
            </w:r>
          </w:p>
          <w:p w:rsidR="00C10F45" w:rsidRDefault="00C10F45" w:rsidP="009D5CE4">
            <w:pPr>
              <w:keepNext/>
              <w:numPr>
                <w:ilvl w:val="1"/>
                <w:numId w:val="71"/>
              </w:numPr>
            </w:pPr>
            <w:r>
              <w:t xml:space="preserve">within 6 months (catch basins) or </w:t>
            </w:r>
          </w:p>
          <w:p w:rsidR="00C10F45" w:rsidRDefault="00C10F45" w:rsidP="009D5CE4">
            <w:pPr>
              <w:keepNext/>
              <w:numPr>
                <w:ilvl w:val="1"/>
                <w:numId w:val="71"/>
              </w:numPr>
            </w:pPr>
            <w:r>
              <w:t>within 2 years (</w:t>
            </w:r>
            <w:proofErr w:type="spellStart"/>
            <w:r>
              <w:t>maintnenace</w:t>
            </w:r>
            <w:proofErr w:type="spellEnd"/>
            <w:r>
              <w:t xml:space="preserve"> that requires capital construction of less than $25,000).</w:t>
            </w:r>
          </w:p>
        </w:tc>
        <w:tc>
          <w:tcPr>
            <w:tcW w:w="2952" w:type="dxa"/>
            <w:shd w:val="clear" w:color="auto" w:fill="auto"/>
          </w:tcPr>
          <w:p w:rsidR="00C10F45" w:rsidRDefault="00C10F45" w:rsidP="009D5CE4">
            <w:pPr>
              <w:keepNext/>
            </w:pPr>
            <w:r>
              <w:t xml:space="preserve">Ongoing </w:t>
            </w:r>
          </w:p>
        </w:tc>
      </w:tr>
      <w:tr w:rsidR="00B16821" w:rsidTr="009D5CE4">
        <w:tc>
          <w:tcPr>
            <w:tcW w:w="1368" w:type="dxa"/>
            <w:shd w:val="clear" w:color="auto" w:fill="auto"/>
          </w:tcPr>
          <w:p w:rsidR="00B16821" w:rsidRDefault="00B16821" w:rsidP="009D5CE4">
            <w:pPr>
              <w:keepNext/>
            </w:pPr>
            <w:r>
              <w:t>O&amp;M-</w:t>
            </w:r>
            <w:r w:rsidR="00642653">
              <w:t>3</w:t>
            </w:r>
          </w:p>
        </w:tc>
        <w:tc>
          <w:tcPr>
            <w:tcW w:w="4536" w:type="dxa"/>
            <w:shd w:val="clear" w:color="auto" w:fill="auto"/>
          </w:tcPr>
          <w:p w:rsidR="00B16821" w:rsidRDefault="00B16821" w:rsidP="009D5CE4">
            <w:pPr>
              <w:keepNext/>
            </w:pPr>
            <w:r>
              <w:t xml:space="preserve">Spot check </w:t>
            </w:r>
            <w:r w:rsidR="00167BDE">
              <w:t>treatment and flow control facilities/BMPs and repair if necessary.</w:t>
            </w:r>
          </w:p>
        </w:tc>
        <w:tc>
          <w:tcPr>
            <w:tcW w:w="2952" w:type="dxa"/>
            <w:shd w:val="clear" w:color="auto" w:fill="auto"/>
          </w:tcPr>
          <w:p w:rsidR="00B16821" w:rsidRDefault="00167BDE" w:rsidP="009D5CE4">
            <w:pPr>
              <w:keepNext/>
            </w:pPr>
            <w:r>
              <w:t>After 24-hour/10-year storms (Ongoing)</w:t>
            </w:r>
          </w:p>
        </w:tc>
      </w:tr>
      <w:tr w:rsidR="009A0B18" w:rsidTr="009D5CE4">
        <w:tc>
          <w:tcPr>
            <w:tcW w:w="1368" w:type="dxa"/>
            <w:shd w:val="clear" w:color="auto" w:fill="auto"/>
          </w:tcPr>
          <w:p w:rsidR="009A0B18" w:rsidRDefault="009A0B18" w:rsidP="009D5CE4">
            <w:pPr>
              <w:keepNext/>
            </w:pPr>
            <w:r>
              <w:t>O&amp;M-4</w:t>
            </w:r>
          </w:p>
        </w:tc>
        <w:tc>
          <w:tcPr>
            <w:tcW w:w="4536" w:type="dxa"/>
            <w:shd w:val="clear" w:color="auto" w:fill="auto"/>
          </w:tcPr>
          <w:p w:rsidR="009A0B18" w:rsidRDefault="009A0B18" w:rsidP="009D5CE4">
            <w:pPr>
              <w:keepNext/>
            </w:pPr>
            <w:r>
              <w:t>Train staff in O&amp;M operations, inspection procedures, reporting water quality concerns, and on efforts to reduce pollutants to runoff.  Maintain records of this training and names of staff trained.</w:t>
            </w:r>
          </w:p>
        </w:tc>
        <w:tc>
          <w:tcPr>
            <w:tcW w:w="2952" w:type="dxa"/>
            <w:shd w:val="clear" w:color="auto" w:fill="auto"/>
          </w:tcPr>
          <w:p w:rsidR="009A0B18" w:rsidRDefault="009A0B18" w:rsidP="009D5CE4">
            <w:pPr>
              <w:keepNext/>
            </w:pPr>
            <w:r>
              <w:t>Ongoing/New Hires</w:t>
            </w:r>
          </w:p>
          <w:p w:rsidR="0026523F" w:rsidRDefault="0026523F" w:rsidP="009D5CE4">
            <w:pPr>
              <w:keepNext/>
              <w:numPr>
                <w:ilvl w:val="0"/>
                <w:numId w:val="70"/>
              </w:numPr>
              <w:tabs>
                <w:tab w:val="clear" w:pos="720"/>
              </w:tabs>
              <w:ind w:left="216" w:hanging="180"/>
            </w:pPr>
            <w:r>
              <w:t>June 2016</w:t>
            </w:r>
          </w:p>
          <w:p w:rsidR="0026523F" w:rsidRDefault="0026523F" w:rsidP="009D5CE4">
            <w:pPr>
              <w:keepNext/>
              <w:numPr>
                <w:ilvl w:val="0"/>
                <w:numId w:val="70"/>
              </w:numPr>
              <w:tabs>
                <w:tab w:val="clear" w:pos="720"/>
                <w:tab w:val="num" w:pos="-10224"/>
              </w:tabs>
              <w:ind w:left="216" w:hanging="180"/>
            </w:pPr>
            <w:r>
              <w:t>June 2018</w:t>
            </w:r>
          </w:p>
        </w:tc>
      </w:tr>
      <w:tr w:rsidR="00E12B98" w:rsidTr="009D5CE4">
        <w:tc>
          <w:tcPr>
            <w:tcW w:w="1368" w:type="dxa"/>
            <w:shd w:val="clear" w:color="auto" w:fill="auto"/>
          </w:tcPr>
          <w:p w:rsidR="00E12B98" w:rsidRDefault="00E12B98" w:rsidP="009D5CE4">
            <w:pPr>
              <w:keepNext/>
            </w:pPr>
            <w:r w:rsidRPr="00010B40">
              <w:t>O&amp;M-</w:t>
            </w:r>
            <w:r>
              <w:t>8</w:t>
            </w:r>
          </w:p>
        </w:tc>
        <w:tc>
          <w:tcPr>
            <w:tcW w:w="4536" w:type="dxa"/>
            <w:shd w:val="clear" w:color="auto" w:fill="auto"/>
          </w:tcPr>
          <w:p w:rsidR="00E12B98" w:rsidRDefault="00E12B98" w:rsidP="009D5CE4">
            <w:pPr>
              <w:keepNext/>
            </w:pPr>
            <w:r w:rsidRPr="00010B40">
              <w:t>Inspect all catch basins and inlets</w:t>
            </w:r>
          </w:p>
        </w:tc>
        <w:tc>
          <w:tcPr>
            <w:tcW w:w="2952" w:type="dxa"/>
            <w:shd w:val="clear" w:color="auto" w:fill="auto"/>
          </w:tcPr>
          <w:p w:rsidR="00E12B98" w:rsidRDefault="00E12B98">
            <w:pPr>
              <w:keepNext/>
            </w:pPr>
            <w:r w:rsidRPr="00010B40">
              <w:t xml:space="preserve">All inspected by Aug 1, 2017 </w:t>
            </w:r>
          </w:p>
        </w:tc>
      </w:tr>
    </w:tbl>
    <w:p w:rsidR="0048475E" w:rsidRDefault="0048475E" w:rsidP="009A0B18">
      <w:pPr>
        <w:pStyle w:val="Title"/>
        <w:ind w:left="540" w:hanging="540"/>
        <w:jc w:val="left"/>
      </w:pPr>
      <w:r>
        <w:br w:type="page"/>
      </w:r>
      <w:r w:rsidR="009A0B18">
        <w:lastRenderedPageBreak/>
        <w:t xml:space="preserve">7.0 </w:t>
      </w:r>
      <w:r w:rsidR="009A0B18">
        <w:tab/>
        <w:t xml:space="preserve">COMPLIANCE WITH TOTAL MAXIMUM DAILY LOAD </w:t>
      </w:r>
      <w:r w:rsidR="0061169B">
        <w:t xml:space="preserve">(TMDL) </w:t>
      </w:r>
      <w:r w:rsidR="009A0B18">
        <w:t>REQUIREMENTS</w:t>
      </w:r>
    </w:p>
    <w:p w:rsidR="0048475E" w:rsidRDefault="0048475E" w:rsidP="0048475E"/>
    <w:p w:rsidR="009A0B18" w:rsidRDefault="009A0B18" w:rsidP="009A0B18">
      <w:r>
        <w:t xml:space="preserve">The following section describes the Permit requirements related to the City’s participation </w:t>
      </w:r>
      <w:r w:rsidR="002874B1">
        <w:t xml:space="preserve">associated with </w:t>
      </w:r>
      <w:r>
        <w:t xml:space="preserve">the </w:t>
      </w:r>
      <w:r w:rsidR="002874B1">
        <w:t>Snohomish River Tributaries’</w:t>
      </w:r>
      <w:r w:rsidR="00A53E12">
        <w:t xml:space="preserve"> Total Maximum Daily Load</w:t>
      </w:r>
      <w:r w:rsidR="002874B1">
        <w:t xml:space="preserve"> (TMDL)</w:t>
      </w:r>
      <w:r>
        <w:t>.  It also describes the planned activities the City intends to conduct to meet these requirements.</w:t>
      </w:r>
    </w:p>
    <w:p w:rsidR="009A0B18" w:rsidRDefault="009A0B18" w:rsidP="009A0B18"/>
    <w:p w:rsidR="009A0B18" w:rsidRPr="008A7428" w:rsidRDefault="00A53E12" w:rsidP="009A0B18">
      <w:pPr>
        <w:rPr>
          <w:b/>
        </w:rPr>
      </w:pPr>
      <w:r>
        <w:rPr>
          <w:b/>
        </w:rPr>
        <w:t>7</w:t>
      </w:r>
      <w:r w:rsidR="009A0B18" w:rsidRPr="008A7428">
        <w:rPr>
          <w:b/>
        </w:rPr>
        <w:t>.1 Permit Requirements</w:t>
      </w:r>
    </w:p>
    <w:p w:rsidR="009A0B18" w:rsidRDefault="009A0B18" w:rsidP="009A0B18"/>
    <w:p w:rsidR="009A0B18" w:rsidRDefault="009A0B18" w:rsidP="009A0B18">
      <w:r>
        <w:t>The 2013 Permit (</w:t>
      </w:r>
      <w:r w:rsidR="00354F5A">
        <w:t>Appendix 2</w:t>
      </w:r>
      <w:r>
        <w:t>) requires the City to:</w:t>
      </w:r>
    </w:p>
    <w:p w:rsidR="0048475E" w:rsidRDefault="0048475E" w:rsidP="0048475E"/>
    <w:p w:rsidR="00902668" w:rsidRDefault="00902668">
      <w:pPr>
        <w:pStyle w:val="ListParagraph"/>
        <w:numPr>
          <w:ilvl w:val="0"/>
          <w:numId w:val="75"/>
        </w:numPr>
      </w:pPr>
      <w:r>
        <w:t xml:space="preserve">Business Inspections: Inspect commercial animal handling areas (veterinary and pet care/boarding services, animal slaughtering, and support activities for animal production) and commercial composting facilities to ensure implementation of source control BMPs for bacteria by August 1, 2016. </w:t>
      </w:r>
      <w:r w:rsidR="007E7B0B">
        <w:t xml:space="preserve"> I</w:t>
      </w:r>
      <w:r>
        <w:t>mplement an ongoing inspection program to re-inspect facilities with bacteria source control problems a minimum of every three years.</w:t>
      </w:r>
    </w:p>
    <w:p w:rsidR="00354F5A" w:rsidRDefault="00902668" w:rsidP="00354F5A">
      <w:pPr>
        <w:numPr>
          <w:ilvl w:val="0"/>
          <w:numId w:val="75"/>
        </w:numPr>
      </w:pPr>
      <w:r>
        <w:t>Public Education and Outreach: Conduct public education and outreach activities to increase awareness of bacterial pollution problems and promote proper pet waste management behavior</w:t>
      </w:r>
      <w:r w:rsidR="00354F5A">
        <w:t>.</w:t>
      </w:r>
    </w:p>
    <w:p w:rsidR="00902668" w:rsidRDefault="00902668" w:rsidP="00354F5A">
      <w:pPr>
        <w:numPr>
          <w:ilvl w:val="0"/>
          <w:numId w:val="75"/>
        </w:numPr>
      </w:pPr>
      <w:r>
        <w:t>Operations and Maintenance: Install and maintain animal waste collection and/or education stations at municipal parks and other City owned lands reasonably expected to have dog and horse use and the potential for pollution of stormwater.</w:t>
      </w:r>
    </w:p>
    <w:p w:rsidR="00902668" w:rsidRDefault="00902668" w:rsidP="00354F5A">
      <w:pPr>
        <w:numPr>
          <w:ilvl w:val="0"/>
          <w:numId w:val="75"/>
        </w:numPr>
      </w:pPr>
      <w:r>
        <w:t xml:space="preserve">IDDE: </w:t>
      </w:r>
      <w:r w:rsidR="00B56CD6">
        <w:t>During IDDE-related field screening, s</w:t>
      </w:r>
      <w:r>
        <w:t>creen for bacteria sources in any screened MS4 subbasins which discharge to surface waters in the TMDL area.</w:t>
      </w:r>
    </w:p>
    <w:p w:rsidR="00B56CD6" w:rsidRDefault="00B56CD6" w:rsidP="00010B40">
      <w:pPr>
        <w:pStyle w:val="ListParagraph"/>
        <w:numPr>
          <w:ilvl w:val="0"/>
          <w:numId w:val="75"/>
        </w:numPr>
      </w:pPr>
      <w:r>
        <w:t>Targeted Source Identification and Elimination: By February 2, 2014, the City shall review the fecal coliform data collected per approved QAPPs under the 2007 Permit and identify a minimum of one high priority area (such as a tributary or a stream segment) that will be the focus of source identification and elimination efforts.  Prepare written documentation of this review and the identified high priority area and submit it with the 2014 Annual Report. The City shall begin to implement source identification and elimination efforts in the MS4 subbasins discharging to the identified high priority area no later than August 1, 2014. Stormwater quality sampling for bacteria sources is required. Each annual report’s TMDL summary shall include qualitative and quantitative information about the source identification and elimination activities, including procedures followed and sampling results, implemented in the selected high priority area(s).</w:t>
      </w:r>
    </w:p>
    <w:p w:rsidR="00270D38" w:rsidRDefault="00270D38" w:rsidP="00010B40">
      <w:pPr>
        <w:pStyle w:val="ListParagraph"/>
        <w:numPr>
          <w:ilvl w:val="0"/>
          <w:numId w:val="75"/>
        </w:numPr>
      </w:pPr>
      <w:r>
        <w:t xml:space="preserve">Surface Water Monitoring:  Review the fecal coliform data collected per approved QAPPs under the 2007 Permit and select surface water monitoring location(s) as appropriate for continued characterization and long term trends evaluation of fecal coliform.  Submit a draft revised QAPP to Ecology for review and approval, no later than February 2, 2015. If Ecology does not request changes within 60 days, the draft QAPP is considered approved.  At a minimum, the monitoring program shall: </w:t>
      </w:r>
    </w:p>
    <w:p w:rsidR="00270D38" w:rsidRDefault="00270D38" w:rsidP="00270D38"/>
    <w:p w:rsidR="00270D38" w:rsidRDefault="00270D38" w:rsidP="00010B40">
      <w:pPr>
        <w:pStyle w:val="ListParagraph"/>
        <w:numPr>
          <w:ilvl w:val="1"/>
          <w:numId w:val="75"/>
        </w:numPr>
      </w:pPr>
      <w:r>
        <w:lastRenderedPageBreak/>
        <w:t xml:space="preserve">Begin by August 1, 2015. </w:t>
      </w:r>
    </w:p>
    <w:p w:rsidR="00270D38" w:rsidRDefault="00270D38" w:rsidP="00010B40">
      <w:pPr>
        <w:pStyle w:val="ListParagraph"/>
        <w:numPr>
          <w:ilvl w:val="1"/>
          <w:numId w:val="75"/>
        </w:numPr>
      </w:pPr>
      <w:r>
        <w:t xml:space="preserve">Collect 12 samples in at least one location per calendar year. </w:t>
      </w:r>
    </w:p>
    <w:p w:rsidR="00270D38" w:rsidRDefault="00270D38" w:rsidP="00010B40">
      <w:pPr>
        <w:pStyle w:val="ListParagraph"/>
        <w:numPr>
          <w:ilvl w:val="1"/>
          <w:numId w:val="75"/>
        </w:numPr>
      </w:pPr>
      <w:r>
        <w:t xml:space="preserve">Submit available data to the Environmental Information Management (EIM) database by May 31st of each year. </w:t>
      </w:r>
    </w:p>
    <w:p w:rsidR="00270D38" w:rsidRDefault="00270D38" w:rsidP="00010B40">
      <w:pPr>
        <w:pStyle w:val="ListParagraph"/>
        <w:numPr>
          <w:ilvl w:val="1"/>
          <w:numId w:val="75"/>
        </w:numPr>
      </w:pPr>
      <w:r>
        <w:t xml:space="preserve">Provide data summaries and narrative evaluation of the data in each annual report’s TMDL summary. </w:t>
      </w:r>
    </w:p>
    <w:p w:rsidR="00270D38" w:rsidRDefault="00270D38" w:rsidP="00010B40">
      <w:pPr>
        <w:pStyle w:val="ListParagraph"/>
        <w:numPr>
          <w:ilvl w:val="1"/>
          <w:numId w:val="75"/>
        </w:numPr>
      </w:pPr>
      <w:r>
        <w:t>Be documented in a QAPP which follows Guidelines for Preparing Quality Assurance Project Plans for Environmental Studies, July 2004, Ecology Publication No. 04-03-030.</w:t>
      </w:r>
    </w:p>
    <w:p w:rsidR="0048475E" w:rsidRDefault="0048475E" w:rsidP="0048475E"/>
    <w:p w:rsidR="0061169B" w:rsidRPr="00E073ED" w:rsidRDefault="0061169B" w:rsidP="0061169B">
      <w:pPr>
        <w:rPr>
          <w:b/>
        </w:rPr>
      </w:pPr>
      <w:r>
        <w:rPr>
          <w:b/>
        </w:rPr>
        <w:t>7</w:t>
      </w:r>
      <w:r w:rsidRPr="00E073ED">
        <w:rPr>
          <w:b/>
        </w:rPr>
        <w:t>.2 Planned Activities</w:t>
      </w:r>
    </w:p>
    <w:p w:rsidR="0061169B" w:rsidRDefault="0061169B" w:rsidP="0061169B"/>
    <w:p w:rsidR="0061169B" w:rsidRDefault="0061169B" w:rsidP="0061169B">
      <w:r>
        <w:t>Future activities planned to meet the TMDL requirement of the permit are listed in Table 7-1.</w:t>
      </w:r>
    </w:p>
    <w:p w:rsidR="0061169B" w:rsidRDefault="0061169B" w:rsidP="0061169B"/>
    <w:p w:rsidR="0061169B" w:rsidRDefault="0061169B" w:rsidP="0061169B">
      <w:pPr>
        <w:pStyle w:val="BodyTextIndent"/>
        <w:spacing w:before="0" w:after="0"/>
        <w:ind w:left="0" w:firstLine="0"/>
        <w:jc w:val="left"/>
        <w:rPr>
          <w:i w:val="0"/>
        </w:rPr>
      </w:pPr>
    </w:p>
    <w:p w:rsidR="0061169B" w:rsidRPr="00A85364" w:rsidRDefault="0061169B" w:rsidP="0061169B">
      <w:pPr>
        <w:jc w:val="center"/>
        <w:rPr>
          <w:b/>
        </w:rPr>
      </w:pPr>
      <w:r w:rsidRPr="00A85364">
        <w:rPr>
          <w:b/>
        </w:rPr>
        <w:t xml:space="preserve">Table </w:t>
      </w:r>
      <w:r>
        <w:rPr>
          <w:b/>
        </w:rPr>
        <w:t>7</w:t>
      </w:r>
      <w:r w:rsidRPr="00A85364">
        <w:rPr>
          <w:b/>
        </w:rPr>
        <w:t>-1</w:t>
      </w:r>
    </w:p>
    <w:p w:rsidR="0061169B" w:rsidRPr="00A85364" w:rsidRDefault="0061169B" w:rsidP="0061169B">
      <w:pPr>
        <w:jc w:val="center"/>
        <w:rPr>
          <w:b/>
        </w:rPr>
      </w:pPr>
    </w:p>
    <w:p w:rsidR="0061169B" w:rsidRPr="00EA1638" w:rsidRDefault="0061169B" w:rsidP="0061169B">
      <w:pPr>
        <w:jc w:val="center"/>
        <w:rPr>
          <w:b/>
        </w:rPr>
      </w:pPr>
      <w:r w:rsidRPr="00EA1638">
        <w:rPr>
          <w:b/>
        </w:rPr>
        <w:t>Planned Activities for</w:t>
      </w:r>
      <w:r>
        <w:rPr>
          <w:b/>
        </w:rPr>
        <w:t xml:space="preserve"> TMDL Requirements</w:t>
      </w:r>
    </w:p>
    <w:p w:rsidR="0061169B" w:rsidRDefault="0061169B" w:rsidP="0061169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536"/>
        <w:gridCol w:w="2952"/>
      </w:tblGrid>
      <w:tr w:rsidR="0061169B" w:rsidRPr="009D5CE4" w:rsidTr="009D5CE4">
        <w:trPr>
          <w:tblHeader/>
        </w:trPr>
        <w:tc>
          <w:tcPr>
            <w:tcW w:w="1368" w:type="dxa"/>
            <w:shd w:val="clear" w:color="auto" w:fill="auto"/>
          </w:tcPr>
          <w:p w:rsidR="0061169B" w:rsidRPr="009D5CE4" w:rsidRDefault="0061169B" w:rsidP="00311F59">
            <w:pPr>
              <w:rPr>
                <w:b/>
              </w:rPr>
            </w:pPr>
            <w:r w:rsidRPr="009D5CE4">
              <w:rPr>
                <w:b/>
              </w:rPr>
              <w:t>Task ID</w:t>
            </w:r>
          </w:p>
        </w:tc>
        <w:tc>
          <w:tcPr>
            <w:tcW w:w="4536" w:type="dxa"/>
            <w:shd w:val="clear" w:color="auto" w:fill="auto"/>
          </w:tcPr>
          <w:p w:rsidR="0061169B" w:rsidRPr="009D5CE4" w:rsidRDefault="0061169B" w:rsidP="00311F59">
            <w:pPr>
              <w:rPr>
                <w:b/>
              </w:rPr>
            </w:pPr>
            <w:r w:rsidRPr="009D5CE4">
              <w:rPr>
                <w:b/>
              </w:rPr>
              <w:t>Task Description</w:t>
            </w:r>
          </w:p>
        </w:tc>
        <w:tc>
          <w:tcPr>
            <w:tcW w:w="2952" w:type="dxa"/>
            <w:shd w:val="clear" w:color="auto" w:fill="auto"/>
          </w:tcPr>
          <w:p w:rsidR="0061169B" w:rsidRPr="009D5CE4" w:rsidRDefault="0061169B" w:rsidP="00311F59">
            <w:pPr>
              <w:rPr>
                <w:b/>
              </w:rPr>
            </w:pPr>
            <w:r w:rsidRPr="009D5CE4">
              <w:rPr>
                <w:b/>
              </w:rPr>
              <w:t>Schedule</w:t>
            </w:r>
          </w:p>
        </w:tc>
      </w:tr>
      <w:tr w:rsidR="00010B40" w:rsidTr="00C93D44">
        <w:tc>
          <w:tcPr>
            <w:tcW w:w="1368" w:type="dxa"/>
            <w:shd w:val="clear" w:color="auto" w:fill="auto"/>
          </w:tcPr>
          <w:p w:rsidR="00010B40" w:rsidRDefault="00EC1F22" w:rsidP="00EC1F22">
            <w:r>
              <w:t>TMDL–2</w:t>
            </w:r>
          </w:p>
        </w:tc>
        <w:tc>
          <w:tcPr>
            <w:tcW w:w="4536" w:type="dxa"/>
            <w:shd w:val="clear" w:color="auto" w:fill="auto"/>
          </w:tcPr>
          <w:p w:rsidR="00010B40" w:rsidRDefault="00010B40" w:rsidP="00C93D44">
            <w:r>
              <w:t>Submit revised QAPP to Ecology showing latest sampling locations</w:t>
            </w:r>
          </w:p>
        </w:tc>
        <w:tc>
          <w:tcPr>
            <w:tcW w:w="2952" w:type="dxa"/>
            <w:shd w:val="clear" w:color="auto" w:fill="auto"/>
          </w:tcPr>
          <w:p w:rsidR="00010B40" w:rsidRPr="00010B40" w:rsidRDefault="00010B40" w:rsidP="00C93D44">
            <w:r>
              <w:t>January 2015</w:t>
            </w:r>
            <w:r>
              <w:br/>
            </w:r>
            <w:r w:rsidRPr="00010B40">
              <w:rPr>
                <w:i/>
              </w:rPr>
              <w:t>(due Feb. 2, 2015)</w:t>
            </w:r>
          </w:p>
        </w:tc>
      </w:tr>
      <w:tr w:rsidR="00010B40" w:rsidRPr="004C4E8F" w:rsidTr="00C93D44">
        <w:tc>
          <w:tcPr>
            <w:tcW w:w="1368" w:type="dxa"/>
            <w:shd w:val="clear" w:color="auto" w:fill="auto"/>
          </w:tcPr>
          <w:p w:rsidR="00010B40" w:rsidRPr="00010B40" w:rsidRDefault="00010B40" w:rsidP="00EC1F22">
            <w:r w:rsidRPr="00010B40">
              <w:t>TMDL-</w:t>
            </w:r>
            <w:r w:rsidR="00EC1F22">
              <w:t>3</w:t>
            </w:r>
            <w:r w:rsidRPr="00010B40">
              <w:t>/ REP-1</w:t>
            </w:r>
          </w:p>
        </w:tc>
        <w:tc>
          <w:tcPr>
            <w:tcW w:w="4536" w:type="dxa"/>
            <w:shd w:val="clear" w:color="auto" w:fill="auto"/>
          </w:tcPr>
          <w:p w:rsidR="00010B40" w:rsidRPr="00010B40" w:rsidDel="007E7B0B" w:rsidRDefault="00010B40" w:rsidP="00C93D44">
            <w:r w:rsidRPr="00010B40">
              <w:t>Submit review of past fecal coliform data (TMDL - ) and high priority body w/ 2014 Annual Report</w:t>
            </w:r>
          </w:p>
        </w:tc>
        <w:tc>
          <w:tcPr>
            <w:tcW w:w="2952" w:type="dxa"/>
            <w:shd w:val="clear" w:color="auto" w:fill="auto"/>
          </w:tcPr>
          <w:p w:rsidR="00010B40" w:rsidRPr="00010B40" w:rsidDel="007E7B0B" w:rsidRDefault="00010B40" w:rsidP="00C93D44">
            <w:r w:rsidRPr="00010B40">
              <w:t xml:space="preserve">March 2015 </w:t>
            </w:r>
            <w:r w:rsidRPr="00010B40">
              <w:br/>
            </w:r>
            <w:r w:rsidRPr="00010B40">
              <w:rPr>
                <w:i/>
              </w:rPr>
              <w:t>(by March 31, 2015)</w:t>
            </w:r>
          </w:p>
        </w:tc>
      </w:tr>
      <w:tr w:rsidR="007E7B0B" w:rsidRPr="004C4E8F" w:rsidTr="009D5CE4">
        <w:tc>
          <w:tcPr>
            <w:tcW w:w="1368" w:type="dxa"/>
            <w:shd w:val="clear" w:color="auto" w:fill="auto"/>
          </w:tcPr>
          <w:p w:rsidR="007E7B0B" w:rsidRPr="00010B40" w:rsidRDefault="00EC1F22" w:rsidP="00EC1F22">
            <w:r>
              <w:t>TMDL–4/</w:t>
            </w:r>
            <w:r>
              <w:br/>
              <w:t>IDDE-</w:t>
            </w:r>
            <w:r w:rsidR="007E7B0B" w:rsidRPr="00010B40">
              <w:t xml:space="preserve">4 </w:t>
            </w:r>
          </w:p>
        </w:tc>
        <w:tc>
          <w:tcPr>
            <w:tcW w:w="4536" w:type="dxa"/>
            <w:shd w:val="clear" w:color="auto" w:fill="auto"/>
          </w:tcPr>
          <w:p w:rsidR="007E7B0B" w:rsidRPr="00010B40" w:rsidDel="007E7B0B" w:rsidRDefault="007E7B0B">
            <w:r w:rsidRPr="00010B40">
              <w:t xml:space="preserve">Field screen for bacteria sources during IDDE </w:t>
            </w:r>
            <w:r w:rsidR="0014407B" w:rsidRPr="00010B40">
              <w:t>screenings</w:t>
            </w:r>
            <w:r w:rsidR="00AC79EF" w:rsidRPr="00010B40">
              <w:t xml:space="preserve"> (i.e. look for fungus, algae, color, rotten egg or musty smell)</w:t>
            </w:r>
          </w:p>
        </w:tc>
        <w:tc>
          <w:tcPr>
            <w:tcW w:w="2952" w:type="dxa"/>
            <w:shd w:val="clear" w:color="auto" w:fill="auto"/>
          </w:tcPr>
          <w:p w:rsidR="007E7B0B" w:rsidRPr="00010B40" w:rsidDel="007E7B0B" w:rsidRDefault="0014407B" w:rsidP="00311F59">
            <w:r w:rsidRPr="00010B40">
              <w:t>Annually (August)</w:t>
            </w:r>
          </w:p>
        </w:tc>
      </w:tr>
      <w:tr w:rsidR="00AC79EF" w:rsidRPr="004C4E8F" w:rsidTr="009D5CE4">
        <w:tc>
          <w:tcPr>
            <w:tcW w:w="1368" w:type="dxa"/>
            <w:shd w:val="clear" w:color="auto" w:fill="auto"/>
          </w:tcPr>
          <w:p w:rsidR="00AC79EF" w:rsidRPr="00010B40" w:rsidRDefault="00AC79EF" w:rsidP="00EC1F22">
            <w:r w:rsidRPr="00010B40">
              <w:t>TMDL</w:t>
            </w:r>
            <w:r w:rsidR="00EC1F22">
              <w:t>–5</w:t>
            </w:r>
          </w:p>
        </w:tc>
        <w:tc>
          <w:tcPr>
            <w:tcW w:w="4536" w:type="dxa"/>
            <w:shd w:val="clear" w:color="auto" w:fill="auto"/>
          </w:tcPr>
          <w:p w:rsidR="00AC79EF" w:rsidRPr="00010B40" w:rsidRDefault="00AC79EF" w:rsidP="007E7B0B">
            <w:r w:rsidRPr="00010B40">
              <w:t>Continue stormwater sampling for fecal coliform</w:t>
            </w:r>
            <w:r w:rsidR="00462A7A" w:rsidRPr="00010B40">
              <w:t xml:space="preserve"> (w/ revised sites)</w:t>
            </w:r>
          </w:p>
        </w:tc>
        <w:tc>
          <w:tcPr>
            <w:tcW w:w="2952" w:type="dxa"/>
            <w:shd w:val="clear" w:color="auto" w:fill="auto"/>
          </w:tcPr>
          <w:p w:rsidR="00AC79EF" w:rsidRPr="00010B40" w:rsidRDefault="00010B40" w:rsidP="00010B40">
            <w:r>
              <w:t>Monthly</w:t>
            </w:r>
            <w:r w:rsidRPr="00010B40">
              <w:br/>
            </w:r>
            <w:r w:rsidRPr="00010B40">
              <w:rPr>
                <w:i/>
              </w:rPr>
              <w:t xml:space="preserve">(or </w:t>
            </w:r>
            <w:r>
              <w:rPr>
                <w:i/>
              </w:rPr>
              <w:t>f</w:t>
            </w:r>
            <w:r w:rsidRPr="00010B40">
              <w:rPr>
                <w:i/>
              </w:rPr>
              <w:t>rontload toward summer…min. 12 samples per year</w:t>
            </w:r>
            <w:r>
              <w:rPr>
                <w:i/>
              </w:rPr>
              <w:t>, begin by Aug. 1, 2015</w:t>
            </w:r>
            <w:r w:rsidRPr="00010B40">
              <w:rPr>
                <w:i/>
              </w:rPr>
              <w:t>)</w:t>
            </w:r>
          </w:p>
        </w:tc>
      </w:tr>
      <w:tr w:rsidR="00010B40" w:rsidTr="00C93D44">
        <w:tc>
          <w:tcPr>
            <w:tcW w:w="1368" w:type="dxa"/>
            <w:shd w:val="clear" w:color="auto" w:fill="auto"/>
          </w:tcPr>
          <w:p w:rsidR="00010B40" w:rsidRPr="00010B40" w:rsidRDefault="00EC1F22" w:rsidP="00EC1F22">
            <w:r>
              <w:t>TMDL</w:t>
            </w:r>
            <w:r w:rsidR="00010B40" w:rsidRPr="00010B40">
              <w:t>-</w:t>
            </w:r>
            <w:r>
              <w:t>6</w:t>
            </w:r>
            <w:r w:rsidR="00010B40" w:rsidRPr="00010B40">
              <w:t xml:space="preserve">/ REP-2 </w:t>
            </w:r>
          </w:p>
        </w:tc>
        <w:tc>
          <w:tcPr>
            <w:tcW w:w="4536" w:type="dxa"/>
            <w:shd w:val="clear" w:color="auto" w:fill="auto"/>
          </w:tcPr>
          <w:p w:rsidR="00010B40" w:rsidRPr="00010B40" w:rsidRDefault="00010B40" w:rsidP="0059659C">
            <w:r w:rsidRPr="00010B40">
              <w:t>Include TMDL Summary with Annual Report regarding source identification and elimination activities (procedures fol</w:t>
            </w:r>
            <w:r w:rsidR="0059659C">
              <w:t>lowed, sampling results from TMDL</w:t>
            </w:r>
            <w:r w:rsidRPr="00010B40">
              <w:t>-</w:t>
            </w:r>
            <w:r w:rsidR="0059659C">
              <w:t>5</w:t>
            </w:r>
            <w:r w:rsidRPr="00010B40">
              <w:t>, Show figure with results)</w:t>
            </w:r>
          </w:p>
        </w:tc>
        <w:tc>
          <w:tcPr>
            <w:tcW w:w="2952" w:type="dxa"/>
            <w:shd w:val="clear" w:color="auto" w:fill="auto"/>
          </w:tcPr>
          <w:p w:rsidR="00010B40" w:rsidRPr="00010B40" w:rsidRDefault="00B61A83" w:rsidP="00B61A83">
            <w:r>
              <w:t>March</w:t>
            </w:r>
            <w:r w:rsidR="00010B40" w:rsidRPr="00010B40">
              <w:t xml:space="preserve">, </w:t>
            </w:r>
            <w:r>
              <w:t>Annually</w:t>
            </w:r>
            <w:r w:rsidR="00010B40" w:rsidRPr="00010B40">
              <w:br/>
            </w:r>
            <w:r w:rsidR="00010B40" w:rsidRPr="00010B40">
              <w:rPr>
                <w:i/>
              </w:rPr>
              <w:t>(</w:t>
            </w:r>
            <w:r>
              <w:rPr>
                <w:i/>
              </w:rPr>
              <w:t>Due Mar. 31</w:t>
            </w:r>
            <w:r w:rsidRPr="00B61A83">
              <w:rPr>
                <w:i/>
                <w:vertAlign w:val="superscript"/>
              </w:rPr>
              <w:t>st</w:t>
            </w:r>
            <w:r>
              <w:rPr>
                <w:i/>
              </w:rPr>
              <w:t xml:space="preserve">, </w:t>
            </w:r>
            <w:r>
              <w:rPr>
                <w:i/>
              </w:rPr>
              <w:br/>
            </w:r>
            <w:r w:rsidR="00010B40" w:rsidRPr="00010B40">
              <w:rPr>
                <w:i/>
              </w:rPr>
              <w:t>1</w:t>
            </w:r>
            <w:r w:rsidR="00010B40" w:rsidRPr="00010B40">
              <w:rPr>
                <w:i/>
                <w:vertAlign w:val="superscript"/>
              </w:rPr>
              <w:t>st</w:t>
            </w:r>
            <w:r w:rsidR="00010B40" w:rsidRPr="00010B40">
              <w:rPr>
                <w:i/>
              </w:rPr>
              <w:t xml:space="preserve"> report due </w:t>
            </w:r>
            <w:r>
              <w:rPr>
                <w:i/>
              </w:rPr>
              <w:t>in 2015</w:t>
            </w:r>
            <w:r w:rsidR="00010B40" w:rsidRPr="00010B40">
              <w:rPr>
                <w:i/>
              </w:rPr>
              <w:t>)</w:t>
            </w:r>
          </w:p>
        </w:tc>
      </w:tr>
      <w:tr w:rsidR="00010B40" w:rsidTr="00C93D44">
        <w:tc>
          <w:tcPr>
            <w:tcW w:w="1368" w:type="dxa"/>
            <w:shd w:val="clear" w:color="auto" w:fill="auto"/>
          </w:tcPr>
          <w:p w:rsidR="00010B40" w:rsidRPr="00010B40" w:rsidRDefault="00010B40" w:rsidP="00EC1F22">
            <w:r>
              <w:t>TMDL</w:t>
            </w:r>
            <w:r w:rsidR="00EC1F22">
              <w:t>–7</w:t>
            </w:r>
          </w:p>
        </w:tc>
        <w:tc>
          <w:tcPr>
            <w:tcW w:w="4536" w:type="dxa"/>
            <w:shd w:val="clear" w:color="auto" w:fill="auto"/>
          </w:tcPr>
          <w:p w:rsidR="00010B40" w:rsidRPr="00010B40" w:rsidRDefault="00010B40">
            <w:r>
              <w:t>Submit data to EIM database</w:t>
            </w:r>
          </w:p>
        </w:tc>
        <w:tc>
          <w:tcPr>
            <w:tcW w:w="2952" w:type="dxa"/>
            <w:shd w:val="clear" w:color="auto" w:fill="auto"/>
          </w:tcPr>
          <w:p w:rsidR="00010B40" w:rsidRPr="00010B40" w:rsidRDefault="00010B40" w:rsidP="00C93D44">
            <w:r>
              <w:t>May</w:t>
            </w:r>
            <w:r w:rsidR="00B61A83">
              <w:t>, Annually</w:t>
            </w:r>
            <w:r>
              <w:br/>
            </w:r>
            <w:r w:rsidRPr="00010B40">
              <w:rPr>
                <w:i/>
              </w:rPr>
              <w:t>(by May 31</w:t>
            </w:r>
            <w:r w:rsidRPr="00010B40">
              <w:rPr>
                <w:i/>
                <w:vertAlign w:val="superscript"/>
              </w:rPr>
              <w:t>st</w:t>
            </w:r>
            <w:r w:rsidRPr="00010B40">
              <w:rPr>
                <w:i/>
              </w:rPr>
              <w:t>)</w:t>
            </w:r>
          </w:p>
        </w:tc>
      </w:tr>
      <w:tr w:rsidR="00B61A83" w:rsidRPr="004C4E8F" w:rsidTr="00C93D44">
        <w:tc>
          <w:tcPr>
            <w:tcW w:w="1368" w:type="dxa"/>
            <w:shd w:val="clear" w:color="auto" w:fill="auto"/>
          </w:tcPr>
          <w:p w:rsidR="00B61A83" w:rsidRPr="00010B40" w:rsidRDefault="00B61A83" w:rsidP="00EC1F22">
            <w:r w:rsidRPr="00010B40">
              <w:t>TMDL-</w:t>
            </w:r>
            <w:r w:rsidR="00EC1F22">
              <w:t>8</w:t>
            </w:r>
          </w:p>
        </w:tc>
        <w:tc>
          <w:tcPr>
            <w:tcW w:w="4536" w:type="dxa"/>
            <w:shd w:val="clear" w:color="auto" w:fill="auto"/>
          </w:tcPr>
          <w:p w:rsidR="00B61A83" w:rsidRPr="00010B40" w:rsidRDefault="00B61A83" w:rsidP="00C93D44">
            <w:r w:rsidRPr="00010B40">
              <w:t>Inspect veterinary offices for source control BMPs</w:t>
            </w:r>
          </w:p>
        </w:tc>
        <w:tc>
          <w:tcPr>
            <w:tcW w:w="2952" w:type="dxa"/>
            <w:shd w:val="clear" w:color="auto" w:fill="auto"/>
          </w:tcPr>
          <w:p w:rsidR="00B61A83" w:rsidRPr="00010B40" w:rsidRDefault="00B61A83" w:rsidP="00C93D44">
            <w:r w:rsidRPr="00010B40">
              <w:t>April 2015</w:t>
            </w:r>
            <w:r w:rsidRPr="00010B40">
              <w:br/>
              <w:t>April 2018 (re-inspect problem areas)</w:t>
            </w:r>
          </w:p>
        </w:tc>
      </w:tr>
      <w:tr w:rsidR="00010B40" w:rsidRPr="004C4E8F" w:rsidTr="00C93D44">
        <w:tc>
          <w:tcPr>
            <w:tcW w:w="1368" w:type="dxa"/>
            <w:shd w:val="clear" w:color="auto" w:fill="auto"/>
          </w:tcPr>
          <w:p w:rsidR="00010B40" w:rsidRPr="00010B40" w:rsidRDefault="00010B40" w:rsidP="00EC1F22">
            <w:r w:rsidRPr="00010B40">
              <w:t>TMDL–</w:t>
            </w:r>
            <w:r w:rsidR="00EC1F22">
              <w:t>9/ EDUC-</w:t>
            </w:r>
            <w:r w:rsidRPr="00010B40">
              <w:t>2</w:t>
            </w:r>
          </w:p>
        </w:tc>
        <w:tc>
          <w:tcPr>
            <w:tcW w:w="4536" w:type="dxa"/>
            <w:shd w:val="clear" w:color="auto" w:fill="auto"/>
          </w:tcPr>
          <w:p w:rsidR="00010B40" w:rsidRPr="00010B40" w:rsidDel="007E7B0B" w:rsidRDefault="00010B40" w:rsidP="00C93D44">
            <w:r w:rsidRPr="00010B40">
              <w:t>Promote proper pet waste management behavior with pet waste stations at parks</w:t>
            </w:r>
          </w:p>
        </w:tc>
        <w:tc>
          <w:tcPr>
            <w:tcW w:w="2952" w:type="dxa"/>
            <w:shd w:val="clear" w:color="auto" w:fill="auto"/>
          </w:tcPr>
          <w:p w:rsidR="00010B40" w:rsidRPr="00010B40" w:rsidDel="007E7B0B" w:rsidRDefault="00010B40" w:rsidP="00C93D44">
            <w:r w:rsidRPr="00010B40">
              <w:t>Ongoing</w:t>
            </w:r>
          </w:p>
        </w:tc>
      </w:tr>
    </w:tbl>
    <w:p w:rsidR="0048475E" w:rsidRDefault="0048475E" w:rsidP="00774CCB">
      <w:pPr>
        <w:pStyle w:val="Title"/>
        <w:jc w:val="left"/>
      </w:pPr>
      <w:r>
        <w:br w:type="page"/>
      </w:r>
      <w:r w:rsidR="00774CCB">
        <w:lastRenderedPageBreak/>
        <w:t>8.0 MONITORING</w:t>
      </w:r>
    </w:p>
    <w:p w:rsidR="00774CCB" w:rsidRDefault="00774CCB" w:rsidP="00774CCB"/>
    <w:p w:rsidR="00774CCB" w:rsidRDefault="00774CCB" w:rsidP="00774CCB">
      <w:r>
        <w:t>The following section describes the Permit requirements related to monitoring.  It also describes the planned activities the City intends to conduct to meet these requirements.</w:t>
      </w:r>
    </w:p>
    <w:p w:rsidR="00774CCB" w:rsidRDefault="00774CCB" w:rsidP="00774CCB"/>
    <w:p w:rsidR="00774CCB" w:rsidRPr="008A7428" w:rsidRDefault="00774CCB" w:rsidP="00774CCB">
      <w:pPr>
        <w:rPr>
          <w:b/>
        </w:rPr>
      </w:pPr>
      <w:r>
        <w:rPr>
          <w:b/>
        </w:rPr>
        <w:t>8</w:t>
      </w:r>
      <w:r w:rsidRPr="008A7428">
        <w:rPr>
          <w:b/>
        </w:rPr>
        <w:t>.1 Permit Requirements</w:t>
      </w:r>
    </w:p>
    <w:p w:rsidR="00774CCB" w:rsidRDefault="00774CCB" w:rsidP="00774CCB"/>
    <w:p w:rsidR="00774CCB" w:rsidRDefault="00774CCB" w:rsidP="00774CCB">
      <w:r>
        <w:t>The 2013 Permit (Section S8) requires the City to:</w:t>
      </w:r>
    </w:p>
    <w:p w:rsidR="00774CCB" w:rsidRDefault="00774CCB" w:rsidP="00774CCB"/>
    <w:p w:rsidR="008435C5" w:rsidRDefault="00774CCB" w:rsidP="00774CCB">
      <w:pPr>
        <w:numPr>
          <w:ilvl w:val="0"/>
          <w:numId w:val="75"/>
        </w:numPr>
      </w:pPr>
      <w:r>
        <w:t>Describe any monitoring related studies</w:t>
      </w:r>
      <w:r w:rsidR="008435C5">
        <w:t xml:space="preserve"> conducted throughout the year in the Annual Report.</w:t>
      </w:r>
    </w:p>
    <w:p w:rsidR="00774CCB" w:rsidRDefault="008435C5" w:rsidP="00774CCB">
      <w:pPr>
        <w:numPr>
          <w:ilvl w:val="0"/>
          <w:numId w:val="75"/>
        </w:numPr>
      </w:pPr>
      <w:r>
        <w:t xml:space="preserve">Reporting </w:t>
      </w:r>
      <w:r w:rsidR="00774CCB">
        <w:t>involved with the Regional Stormwater Management Program</w:t>
      </w:r>
      <w:r>
        <w:t xml:space="preserve"> is not necessary as part of the Annual Report.  The regional program</w:t>
      </w:r>
      <w:r w:rsidR="00774CCB">
        <w:t xml:space="preserve"> includes status and trends monitoring, stormwater management program effectiveness studies, and source identification/diagnostic monitoring.</w:t>
      </w:r>
    </w:p>
    <w:p w:rsidR="00774CCB" w:rsidRDefault="00774CCB" w:rsidP="00774CCB"/>
    <w:p w:rsidR="00774CCB" w:rsidRPr="00E073ED" w:rsidRDefault="00774CCB" w:rsidP="00774CCB">
      <w:pPr>
        <w:rPr>
          <w:b/>
        </w:rPr>
      </w:pPr>
      <w:r>
        <w:rPr>
          <w:b/>
        </w:rPr>
        <w:t>8</w:t>
      </w:r>
      <w:r w:rsidRPr="00E073ED">
        <w:rPr>
          <w:b/>
        </w:rPr>
        <w:t>.2 Planned Activities</w:t>
      </w:r>
    </w:p>
    <w:p w:rsidR="00774CCB" w:rsidRDefault="00774CCB" w:rsidP="00774CCB"/>
    <w:p w:rsidR="00774CCB" w:rsidRDefault="00774CCB" w:rsidP="00774CCB">
      <w:r>
        <w:t>Future activities planned to meet the monitoring requirement of the permit are listed in Table 8-1.</w:t>
      </w:r>
    </w:p>
    <w:p w:rsidR="00774CCB" w:rsidRDefault="00774CCB" w:rsidP="00774CCB"/>
    <w:p w:rsidR="00774CCB" w:rsidRDefault="00774CCB" w:rsidP="00774CCB">
      <w:pPr>
        <w:pStyle w:val="BodyTextIndent"/>
        <w:spacing w:before="0" w:after="0"/>
        <w:ind w:left="0" w:firstLine="0"/>
        <w:jc w:val="left"/>
        <w:rPr>
          <w:i w:val="0"/>
        </w:rPr>
      </w:pPr>
    </w:p>
    <w:p w:rsidR="00774CCB" w:rsidRPr="00A85364" w:rsidRDefault="00774CCB" w:rsidP="00774CCB">
      <w:pPr>
        <w:jc w:val="center"/>
        <w:rPr>
          <w:b/>
        </w:rPr>
      </w:pPr>
      <w:r w:rsidRPr="00A85364">
        <w:rPr>
          <w:b/>
        </w:rPr>
        <w:t xml:space="preserve">Table </w:t>
      </w:r>
      <w:r>
        <w:rPr>
          <w:b/>
        </w:rPr>
        <w:t>8</w:t>
      </w:r>
      <w:r w:rsidRPr="00A85364">
        <w:rPr>
          <w:b/>
        </w:rPr>
        <w:t>-1</w:t>
      </w:r>
    </w:p>
    <w:p w:rsidR="00774CCB" w:rsidRPr="00A85364" w:rsidRDefault="00774CCB" w:rsidP="00774CCB">
      <w:pPr>
        <w:jc w:val="center"/>
        <w:rPr>
          <w:b/>
        </w:rPr>
      </w:pPr>
    </w:p>
    <w:p w:rsidR="00774CCB" w:rsidRPr="00EA1638" w:rsidRDefault="00774CCB" w:rsidP="00774CCB">
      <w:pPr>
        <w:jc w:val="center"/>
        <w:rPr>
          <w:b/>
        </w:rPr>
      </w:pPr>
      <w:r w:rsidRPr="00EA1638">
        <w:rPr>
          <w:b/>
        </w:rPr>
        <w:t>Planned Activities for</w:t>
      </w:r>
      <w:r>
        <w:rPr>
          <w:b/>
        </w:rPr>
        <w:t xml:space="preserve"> TMDL Requirements</w:t>
      </w:r>
    </w:p>
    <w:p w:rsidR="00774CCB" w:rsidRDefault="00774CCB" w:rsidP="00774C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536"/>
        <w:gridCol w:w="2952"/>
      </w:tblGrid>
      <w:tr w:rsidR="00774CCB" w:rsidRPr="009D5CE4" w:rsidTr="009D5CE4">
        <w:trPr>
          <w:tblHeader/>
        </w:trPr>
        <w:tc>
          <w:tcPr>
            <w:tcW w:w="1368" w:type="dxa"/>
            <w:shd w:val="clear" w:color="auto" w:fill="auto"/>
          </w:tcPr>
          <w:p w:rsidR="00774CCB" w:rsidRPr="009D5CE4" w:rsidRDefault="00774CCB" w:rsidP="00311F59">
            <w:pPr>
              <w:rPr>
                <w:b/>
              </w:rPr>
            </w:pPr>
            <w:r w:rsidRPr="009D5CE4">
              <w:rPr>
                <w:b/>
              </w:rPr>
              <w:t>Task ID</w:t>
            </w:r>
          </w:p>
        </w:tc>
        <w:tc>
          <w:tcPr>
            <w:tcW w:w="4536" w:type="dxa"/>
            <w:shd w:val="clear" w:color="auto" w:fill="auto"/>
          </w:tcPr>
          <w:p w:rsidR="00774CCB" w:rsidRPr="009D5CE4" w:rsidRDefault="00774CCB" w:rsidP="00311F59">
            <w:pPr>
              <w:rPr>
                <w:b/>
              </w:rPr>
            </w:pPr>
            <w:r w:rsidRPr="009D5CE4">
              <w:rPr>
                <w:b/>
              </w:rPr>
              <w:t>Task Description</w:t>
            </w:r>
          </w:p>
        </w:tc>
        <w:tc>
          <w:tcPr>
            <w:tcW w:w="2952" w:type="dxa"/>
            <w:shd w:val="clear" w:color="auto" w:fill="auto"/>
          </w:tcPr>
          <w:p w:rsidR="00774CCB" w:rsidRPr="009D5CE4" w:rsidRDefault="00774CCB" w:rsidP="00311F59">
            <w:pPr>
              <w:rPr>
                <w:b/>
              </w:rPr>
            </w:pPr>
            <w:r w:rsidRPr="009D5CE4">
              <w:rPr>
                <w:b/>
              </w:rPr>
              <w:t>Schedule</w:t>
            </w:r>
          </w:p>
        </w:tc>
      </w:tr>
      <w:tr w:rsidR="00F2104B" w:rsidTr="009D5CE4">
        <w:tc>
          <w:tcPr>
            <w:tcW w:w="1368" w:type="dxa"/>
            <w:shd w:val="clear" w:color="auto" w:fill="auto"/>
          </w:tcPr>
          <w:p w:rsidR="00F2104B" w:rsidRDefault="00F2104B" w:rsidP="00311F59">
            <w:r>
              <w:t>MON-1</w:t>
            </w:r>
          </w:p>
        </w:tc>
        <w:tc>
          <w:tcPr>
            <w:tcW w:w="4536" w:type="dxa"/>
            <w:shd w:val="clear" w:color="auto" w:fill="auto"/>
          </w:tcPr>
          <w:p w:rsidR="00F2104B" w:rsidRDefault="00F2104B" w:rsidP="00311F59">
            <w:r>
              <w:t>Opt into Regional Stormwater Management Program by paying the following fees:</w:t>
            </w:r>
          </w:p>
          <w:p w:rsidR="00F2104B" w:rsidRDefault="00F2104B" w:rsidP="009D5CE4">
            <w:pPr>
              <w:numPr>
                <w:ilvl w:val="0"/>
                <w:numId w:val="75"/>
              </w:numPr>
            </w:pPr>
            <w:r>
              <w:t>Status and Trends Monitoring: $</w:t>
            </w:r>
            <w:r w:rsidR="0064187C">
              <w:t>2,276</w:t>
            </w:r>
          </w:p>
          <w:p w:rsidR="00F2104B" w:rsidRDefault="00F2104B" w:rsidP="009D5CE4">
            <w:pPr>
              <w:numPr>
                <w:ilvl w:val="0"/>
                <w:numId w:val="75"/>
              </w:numPr>
            </w:pPr>
            <w:r>
              <w:t>Stormwater Program Effectiveness: $</w:t>
            </w:r>
            <w:r w:rsidR="0064187C">
              <w:t>3,792</w:t>
            </w:r>
          </w:p>
          <w:p w:rsidR="00F2104B" w:rsidRDefault="00F2104B" w:rsidP="0064187C">
            <w:pPr>
              <w:numPr>
                <w:ilvl w:val="0"/>
                <w:numId w:val="75"/>
              </w:numPr>
            </w:pPr>
            <w:r>
              <w:t>Source Identification and Diagnostic Monitoring: $</w:t>
            </w:r>
            <w:r w:rsidR="0064187C">
              <w:t>352</w:t>
            </w:r>
          </w:p>
        </w:tc>
        <w:tc>
          <w:tcPr>
            <w:tcW w:w="2952" w:type="dxa"/>
            <w:shd w:val="clear" w:color="auto" w:fill="auto"/>
          </w:tcPr>
          <w:p w:rsidR="00F2104B" w:rsidRDefault="00F2104B" w:rsidP="00311F59">
            <w:r>
              <w:t>Aug. 15</w:t>
            </w:r>
            <w:r w:rsidR="00890B0D" w:rsidRPr="009D5CE4">
              <w:rPr>
                <w:vertAlign w:val="superscript"/>
              </w:rPr>
              <w:t>th</w:t>
            </w:r>
            <w:r w:rsidR="00890B0D">
              <w:t>, each year</w:t>
            </w:r>
            <w:r>
              <w:t xml:space="preserve"> </w:t>
            </w:r>
            <w:r w:rsidR="00890B0D" w:rsidRPr="009D5CE4">
              <w:rPr>
                <w:i/>
              </w:rPr>
              <w:t xml:space="preserve">(Beginning in </w:t>
            </w:r>
            <w:r w:rsidRPr="009D5CE4">
              <w:rPr>
                <w:i/>
              </w:rPr>
              <w:t>2014</w:t>
            </w:r>
            <w:r w:rsidR="00890B0D" w:rsidRPr="009D5CE4">
              <w:rPr>
                <w:i/>
              </w:rPr>
              <w:t>)</w:t>
            </w:r>
            <w:r>
              <w:t xml:space="preserve"> </w:t>
            </w:r>
          </w:p>
        </w:tc>
      </w:tr>
      <w:tr w:rsidR="008435C5" w:rsidTr="009D5CE4">
        <w:tc>
          <w:tcPr>
            <w:tcW w:w="1368" w:type="dxa"/>
            <w:shd w:val="clear" w:color="auto" w:fill="auto"/>
          </w:tcPr>
          <w:p w:rsidR="008435C5" w:rsidRDefault="008435C5" w:rsidP="00311F59">
            <w:r>
              <w:t>MON-2</w:t>
            </w:r>
          </w:p>
        </w:tc>
        <w:tc>
          <w:tcPr>
            <w:tcW w:w="4536" w:type="dxa"/>
            <w:shd w:val="clear" w:color="auto" w:fill="auto"/>
          </w:tcPr>
          <w:p w:rsidR="008435C5" w:rsidRDefault="008435C5" w:rsidP="00311F59">
            <w:r>
              <w:t>Describe any stormwater monitoring conducted for the year in the Annual Report</w:t>
            </w:r>
          </w:p>
        </w:tc>
        <w:tc>
          <w:tcPr>
            <w:tcW w:w="2952" w:type="dxa"/>
            <w:shd w:val="clear" w:color="auto" w:fill="auto"/>
          </w:tcPr>
          <w:p w:rsidR="008435C5" w:rsidRPr="009D5CE4" w:rsidRDefault="008435C5" w:rsidP="0064187C">
            <w:pPr>
              <w:rPr>
                <w:i/>
              </w:rPr>
            </w:pPr>
            <w:r w:rsidRPr="00C037AE">
              <w:t>By March 31</w:t>
            </w:r>
            <w:r w:rsidRPr="009D5CE4">
              <w:rPr>
                <w:vertAlign w:val="superscript"/>
              </w:rPr>
              <w:t>st</w:t>
            </w:r>
            <w:r w:rsidR="00890B0D" w:rsidRPr="00C037AE">
              <w:t>, each year</w:t>
            </w:r>
            <w:r w:rsidR="00890B0D" w:rsidRPr="00C037AE">
              <w:br/>
            </w:r>
            <w:r w:rsidR="00890B0D" w:rsidRPr="009D5CE4">
              <w:rPr>
                <w:i/>
              </w:rPr>
              <w:t>(Beginning in 201</w:t>
            </w:r>
            <w:r w:rsidR="0064187C">
              <w:rPr>
                <w:i/>
              </w:rPr>
              <w:t>5</w:t>
            </w:r>
            <w:r w:rsidR="00890B0D" w:rsidRPr="009D5CE4">
              <w:rPr>
                <w:i/>
              </w:rPr>
              <w:t>)</w:t>
            </w:r>
          </w:p>
        </w:tc>
      </w:tr>
    </w:tbl>
    <w:p w:rsidR="00774CCB" w:rsidRDefault="00774CCB" w:rsidP="0048475E"/>
    <w:p w:rsidR="00774CCB" w:rsidRDefault="00774CCB" w:rsidP="0048475E"/>
    <w:p w:rsidR="00774CCB" w:rsidRDefault="00774CCB" w:rsidP="0048475E"/>
    <w:p w:rsidR="00774CCB" w:rsidRDefault="00774CCB" w:rsidP="0048475E"/>
    <w:p w:rsidR="00774CCB" w:rsidRDefault="00774CCB" w:rsidP="0048475E"/>
    <w:p w:rsidR="00774CCB" w:rsidRDefault="00774CCB" w:rsidP="0048475E"/>
    <w:p w:rsidR="00774CCB" w:rsidRDefault="00774CCB" w:rsidP="0048475E"/>
    <w:p w:rsidR="00774CCB" w:rsidRDefault="00774CCB" w:rsidP="0048475E"/>
    <w:p w:rsidR="00774CCB" w:rsidRDefault="00774CCB" w:rsidP="0048475E"/>
    <w:p w:rsidR="00F2104B" w:rsidRDefault="00F2104B" w:rsidP="00F2104B">
      <w:pPr>
        <w:pStyle w:val="Title"/>
        <w:jc w:val="left"/>
      </w:pPr>
      <w:r>
        <w:lastRenderedPageBreak/>
        <w:t>9.0 REPORTING REQUIREMENTS</w:t>
      </w:r>
    </w:p>
    <w:p w:rsidR="00F2104B" w:rsidRDefault="00F2104B" w:rsidP="00F2104B"/>
    <w:p w:rsidR="00F2104B" w:rsidRDefault="00F2104B" w:rsidP="00F2104B">
      <w:r>
        <w:t>The following section describes the Permit requirements related to reporting.  It also describes the planned activities the City intends to conduct to meet these requirements.</w:t>
      </w:r>
    </w:p>
    <w:p w:rsidR="00F2104B" w:rsidRDefault="00F2104B" w:rsidP="00F2104B"/>
    <w:p w:rsidR="00F2104B" w:rsidRPr="008A7428" w:rsidRDefault="00F2104B" w:rsidP="00F2104B">
      <w:pPr>
        <w:rPr>
          <w:b/>
        </w:rPr>
      </w:pPr>
      <w:r>
        <w:rPr>
          <w:b/>
        </w:rPr>
        <w:t>9</w:t>
      </w:r>
      <w:r w:rsidRPr="008A7428">
        <w:rPr>
          <w:b/>
        </w:rPr>
        <w:t>.1 Permit Requirements</w:t>
      </w:r>
    </w:p>
    <w:p w:rsidR="00F2104B" w:rsidRDefault="00F2104B" w:rsidP="00F2104B"/>
    <w:p w:rsidR="00F2104B" w:rsidRDefault="00F2104B" w:rsidP="00F2104B">
      <w:r>
        <w:t>The 2013 Permit (Section S9) requires the City to:</w:t>
      </w:r>
    </w:p>
    <w:p w:rsidR="00F2104B" w:rsidRDefault="00F2104B" w:rsidP="00F2104B"/>
    <w:p w:rsidR="002D4ED7" w:rsidRDefault="00F2104B" w:rsidP="002D4ED7">
      <w:pPr>
        <w:numPr>
          <w:ilvl w:val="0"/>
          <w:numId w:val="75"/>
        </w:numPr>
      </w:pPr>
      <w:r>
        <w:t>Submit an Annual Report by March 31</w:t>
      </w:r>
      <w:r w:rsidRPr="00F2104B">
        <w:rPr>
          <w:vertAlign w:val="superscript"/>
        </w:rPr>
        <w:t>st</w:t>
      </w:r>
      <w:r>
        <w:t xml:space="preserve"> of each year with the first reporting period being from January 1, </w:t>
      </w:r>
      <w:bookmarkStart w:id="4" w:name="_GoBack"/>
      <w:r>
        <w:t>2014</w:t>
      </w:r>
      <w:bookmarkEnd w:id="4"/>
      <w:r>
        <w:t xml:space="preserve"> to December 31, 2014.  </w:t>
      </w:r>
      <w:r w:rsidR="002D4ED7">
        <w:t>The report will include:</w:t>
      </w:r>
    </w:p>
    <w:p w:rsidR="002D4ED7" w:rsidRDefault="002D4ED7" w:rsidP="002D4ED7">
      <w:pPr>
        <w:numPr>
          <w:ilvl w:val="1"/>
          <w:numId w:val="75"/>
        </w:numPr>
      </w:pPr>
      <w:r>
        <w:t>Copy of the current SWMP</w:t>
      </w:r>
    </w:p>
    <w:p w:rsidR="002D4ED7" w:rsidRDefault="002D4ED7" w:rsidP="002D4ED7">
      <w:pPr>
        <w:numPr>
          <w:ilvl w:val="1"/>
          <w:numId w:val="75"/>
        </w:numPr>
      </w:pPr>
      <w:r>
        <w:t>Annual Report Form (per DOE)</w:t>
      </w:r>
    </w:p>
    <w:p w:rsidR="002D4ED7" w:rsidRDefault="002D4ED7" w:rsidP="002D4ED7">
      <w:pPr>
        <w:numPr>
          <w:ilvl w:val="1"/>
          <w:numId w:val="75"/>
        </w:numPr>
      </w:pPr>
      <w:r>
        <w:t>Attachments (summaries, descriptions, reports, etc.)</w:t>
      </w:r>
    </w:p>
    <w:p w:rsidR="002D4ED7" w:rsidRDefault="002D4ED7" w:rsidP="002D4ED7">
      <w:pPr>
        <w:numPr>
          <w:ilvl w:val="1"/>
          <w:numId w:val="75"/>
        </w:numPr>
      </w:pPr>
      <w:r>
        <w:t>Certification and signature</w:t>
      </w:r>
    </w:p>
    <w:p w:rsidR="002D4ED7" w:rsidRDefault="002D4ED7" w:rsidP="002D4ED7">
      <w:pPr>
        <w:numPr>
          <w:ilvl w:val="1"/>
          <w:numId w:val="75"/>
        </w:numPr>
      </w:pPr>
      <w:r>
        <w:t>Notification of any annexations, incorporations or jurisdictional boundary changes</w:t>
      </w:r>
    </w:p>
    <w:p w:rsidR="002D4ED7" w:rsidRDefault="002D4ED7" w:rsidP="00F2104B">
      <w:pPr>
        <w:numPr>
          <w:ilvl w:val="0"/>
          <w:numId w:val="75"/>
        </w:numPr>
      </w:pPr>
      <w:r>
        <w:t>Keep all records related to the permit and the SWMP for at least five years.</w:t>
      </w:r>
    </w:p>
    <w:p w:rsidR="002D4ED7" w:rsidRDefault="002D4ED7" w:rsidP="00F2104B">
      <w:pPr>
        <w:numPr>
          <w:ilvl w:val="0"/>
          <w:numId w:val="75"/>
        </w:numPr>
      </w:pPr>
      <w:r>
        <w:t>All records related to the permit shall be available to the public at reasonable times during business hours.</w:t>
      </w:r>
    </w:p>
    <w:p w:rsidR="00F2104B" w:rsidRDefault="00F2104B" w:rsidP="00F2104B"/>
    <w:p w:rsidR="00F2104B" w:rsidRPr="00E073ED" w:rsidRDefault="00F2104B" w:rsidP="00F2104B">
      <w:pPr>
        <w:rPr>
          <w:b/>
        </w:rPr>
      </w:pPr>
      <w:r>
        <w:rPr>
          <w:b/>
        </w:rPr>
        <w:t>9</w:t>
      </w:r>
      <w:r w:rsidRPr="00E073ED">
        <w:rPr>
          <w:b/>
        </w:rPr>
        <w:t>.2 Planned Activities</w:t>
      </w:r>
    </w:p>
    <w:p w:rsidR="00F2104B" w:rsidRDefault="00F2104B" w:rsidP="00F2104B"/>
    <w:p w:rsidR="00F2104B" w:rsidRDefault="00F2104B" w:rsidP="00F2104B">
      <w:r>
        <w:t>Future activities planned to meet the monitoring requirement of the permit are listed in Table 9-1.</w:t>
      </w:r>
    </w:p>
    <w:p w:rsidR="00F2104B" w:rsidRDefault="00F2104B" w:rsidP="00F2104B"/>
    <w:p w:rsidR="00F2104B" w:rsidRDefault="00F2104B" w:rsidP="00F2104B">
      <w:pPr>
        <w:pStyle w:val="BodyTextIndent"/>
        <w:spacing w:before="0" w:after="0"/>
        <w:ind w:left="0" w:firstLine="0"/>
        <w:jc w:val="left"/>
        <w:rPr>
          <w:i w:val="0"/>
        </w:rPr>
      </w:pPr>
    </w:p>
    <w:p w:rsidR="00F2104B" w:rsidRPr="00A85364" w:rsidRDefault="00F2104B" w:rsidP="00F2104B">
      <w:pPr>
        <w:jc w:val="center"/>
        <w:rPr>
          <w:b/>
        </w:rPr>
      </w:pPr>
      <w:r w:rsidRPr="00A85364">
        <w:rPr>
          <w:b/>
        </w:rPr>
        <w:t xml:space="preserve">Table </w:t>
      </w:r>
      <w:r>
        <w:rPr>
          <w:b/>
        </w:rPr>
        <w:t>9</w:t>
      </w:r>
      <w:r w:rsidRPr="00A85364">
        <w:rPr>
          <w:b/>
        </w:rPr>
        <w:t>-1</w:t>
      </w:r>
    </w:p>
    <w:p w:rsidR="00F2104B" w:rsidRPr="00A85364" w:rsidRDefault="00F2104B" w:rsidP="00F2104B">
      <w:pPr>
        <w:jc w:val="center"/>
        <w:rPr>
          <w:b/>
        </w:rPr>
      </w:pPr>
    </w:p>
    <w:p w:rsidR="00F2104B" w:rsidRPr="00EA1638" w:rsidRDefault="00F2104B" w:rsidP="00F2104B">
      <w:pPr>
        <w:jc w:val="center"/>
        <w:rPr>
          <w:b/>
        </w:rPr>
      </w:pPr>
      <w:r w:rsidRPr="00EA1638">
        <w:rPr>
          <w:b/>
        </w:rPr>
        <w:t>Planned Activities for</w:t>
      </w:r>
      <w:r>
        <w:rPr>
          <w:b/>
        </w:rPr>
        <w:t xml:space="preserve"> Reporting Requirements</w:t>
      </w:r>
    </w:p>
    <w:p w:rsidR="00F2104B" w:rsidRDefault="00F2104B" w:rsidP="00F2104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68"/>
        <w:gridCol w:w="4536"/>
        <w:gridCol w:w="2952"/>
      </w:tblGrid>
      <w:tr w:rsidR="00F2104B" w:rsidRPr="009D5CE4" w:rsidTr="009D5CE4">
        <w:trPr>
          <w:tblHeader/>
        </w:trPr>
        <w:tc>
          <w:tcPr>
            <w:tcW w:w="1368" w:type="dxa"/>
            <w:shd w:val="clear" w:color="auto" w:fill="auto"/>
          </w:tcPr>
          <w:p w:rsidR="00F2104B" w:rsidRPr="009D5CE4" w:rsidRDefault="00F2104B" w:rsidP="00311F59">
            <w:pPr>
              <w:rPr>
                <w:b/>
              </w:rPr>
            </w:pPr>
            <w:r w:rsidRPr="009D5CE4">
              <w:rPr>
                <w:b/>
              </w:rPr>
              <w:t>Task ID</w:t>
            </w:r>
          </w:p>
        </w:tc>
        <w:tc>
          <w:tcPr>
            <w:tcW w:w="4536" w:type="dxa"/>
            <w:shd w:val="clear" w:color="auto" w:fill="auto"/>
          </w:tcPr>
          <w:p w:rsidR="00F2104B" w:rsidRPr="009D5CE4" w:rsidRDefault="00F2104B" w:rsidP="00311F59">
            <w:pPr>
              <w:rPr>
                <w:b/>
              </w:rPr>
            </w:pPr>
            <w:r w:rsidRPr="009D5CE4">
              <w:rPr>
                <w:b/>
              </w:rPr>
              <w:t>Task Description</w:t>
            </w:r>
          </w:p>
        </w:tc>
        <w:tc>
          <w:tcPr>
            <w:tcW w:w="2952" w:type="dxa"/>
            <w:shd w:val="clear" w:color="auto" w:fill="auto"/>
          </w:tcPr>
          <w:p w:rsidR="00F2104B" w:rsidRPr="009D5CE4" w:rsidRDefault="00F2104B" w:rsidP="00311F59">
            <w:pPr>
              <w:rPr>
                <w:b/>
              </w:rPr>
            </w:pPr>
            <w:r w:rsidRPr="009D5CE4">
              <w:rPr>
                <w:b/>
              </w:rPr>
              <w:t>Schedule</w:t>
            </w:r>
          </w:p>
        </w:tc>
      </w:tr>
      <w:tr w:rsidR="00F2104B" w:rsidTr="009D5CE4">
        <w:tc>
          <w:tcPr>
            <w:tcW w:w="1368" w:type="dxa"/>
            <w:shd w:val="clear" w:color="auto" w:fill="auto"/>
          </w:tcPr>
          <w:p w:rsidR="00F2104B" w:rsidRDefault="002D4ED7" w:rsidP="00311F59">
            <w:r>
              <w:t>REP</w:t>
            </w:r>
            <w:r w:rsidR="00F2104B">
              <w:t>-1</w:t>
            </w:r>
          </w:p>
        </w:tc>
        <w:tc>
          <w:tcPr>
            <w:tcW w:w="4536" w:type="dxa"/>
            <w:shd w:val="clear" w:color="auto" w:fill="auto"/>
          </w:tcPr>
          <w:p w:rsidR="00F2104B" w:rsidRDefault="002D4ED7" w:rsidP="002D4ED7">
            <w:r>
              <w:t>Submit Annual Report</w:t>
            </w:r>
          </w:p>
        </w:tc>
        <w:tc>
          <w:tcPr>
            <w:tcW w:w="2952" w:type="dxa"/>
            <w:shd w:val="clear" w:color="auto" w:fill="auto"/>
          </w:tcPr>
          <w:p w:rsidR="00F2104B" w:rsidRDefault="002D4ED7" w:rsidP="00034958">
            <w:r>
              <w:t>March 31</w:t>
            </w:r>
            <w:r w:rsidRPr="009D5CE4">
              <w:rPr>
                <w:vertAlign w:val="superscript"/>
              </w:rPr>
              <w:t>st</w:t>
            </w:r>
            <w:r w:rsidR="00BD673D">
              <w:t>, each year</w:t>
            </w:r>
            <w:r w:rsidR="00BD673D">
              <w:br/>
            </w:r>
            <w:r w:rsidRPr="009D5CE4">
              <w:rPr>
                <w:i/>
              </w:rPr>
              <w:t>(1</w:t>
            </w:r>
            <w:r w:rsidRPr="009D5CE4">
              <w:rPr>
                <w:i/>
                <w:vertAlign w:val="superscript"/>
              </w:rPr>
              <w:t>st</w:t>
            </w:r>
            <w:r w:rsidRPr="009D5CE4">
              <w:rPr>
                <w:i/>
              </w:rPr>
              <w:t xml:space="preserve"> report due March 31, 201</w:t>
            </w:r>
            <w:r w:rsidR="00034958">
              <w:rPr>
                <w:i/>
              </w:rPr>
              <w:t>5</w:t>
            </w:r>
            <w:r w:rsidRPr="009D5CE4">
              <w:rPr>
                <w:i/>
              </w:rPr>
              <w:t>)</w:t>
            </w:r>
            <w:r w:rsidR="00F2104B">
              <w:t xml:space="preserve"> </w:t>
            </w:r>
          </w:p>
        </w:tc>
      </w:tr>
      <w:tr w:rsidR="00ED0FAA" w:rsidTr="009D5CE4">
        <w:tc>
          <w:tcPr>
            <w:tcW w:w="1368" w:type="dxa"/>
            <w:shd w:val="clear" w:color="auto" w:fill="auto"/>
          </w:tcPr>
          <w:p w:rsidR="00ED0FAA" w:rsidRDefault="00ED0FAA" w:rsidP="00311F59">
            <w:r>
              <w:t>REP-2</w:t>
            </w:r>
            <w:r w:rsidR="00034958">
              <w:t xml:space="preserve"> / TMDL</w:t>
            </w:r>
            <w:r w:rsidR="00237DA2">
              <w:t>-</w:t>
            </w:r>
            <w:r w:rsidR="00034958">
              <w:t>6</w:t>
            </w:r>
            <w:r w:rsidR="00237DA2">
              <w:t xml:space="preserve"> </w:t>
            </w:r>
          </w:p>
        </w:tc>
        <w:tc>
          <w:tcPr>
            <w:tcW w:w="4536" w:type="dxa"/>
            <w:shd w:val="clear" w:color="auto" w:fill="auto"/>
          </w:tcPr>
          <w:p w:rsidR="00ED0FAA" w:rsidRDefault="00ED0FAA" w:rsidP="002D4ED7">
            <w:r>
              <w:t>Include TMDL Summary with Annual Report regarding source identification and elimination activities (procedures followed, sampling results</w:t>
            </w:r>
            <w:r w:rsidR="00034958">
              <w:t xml:space="preserve"> in TMDL</w:t>
            </w:r>
            <w:r>
              <w:t>-</w:t>
            </w:r>
            <w:r w:rsidR="00034958">
              <w:t>5</w:t>
            </w:r>
            <w:r w:rsidR="00237DA2">
              <w:t>, can show figure with results</w:t>
            </w:r>
            <w:r>
              <w:t>)</w:t>
            </w:r>
          </w:p>
        </w:tc>
        <w:tc>
          <w:tcPr>
            <w:tcW w:w="2952" w:type="dxa"/>
            <w:shd w:val="clear" w:color="auto" w:fill="auto"/>
          </w:tcPr>
          <w:p w:rsidR="00ED0FAA" w:rsidRDefault="00ED0FAA" w:rsidP="00034958">
            <w:r>
              <w:t>March 31</w:t>
            </w:r>
            <w:r w:rsidRPr="009D5CE4">
              <w:rPr>
                <w:vertAlign w:val="superscript"/>
              </w:rPr>
              <w:t>st</w:t>
            </w:r>
            <w:r>
              <w:t>, each year</w:t>
            </w:r>
            <w:r>
              <w:br/>
            </w:r>
            <w:r w:rsidRPr="009D5CE4">
              <w:rPr>
                <w:i/>
              </w:rPr>
              <w:t>(1</w:t>
            </w:r>
            <w:r w:rsidRPr="009D5CE4">
              <w:rPr>
                <w:i/>
                <w:vertAlign w:val="superscript"/>
              </w:rPr>
              <w:t>st</w:t>
            </w:r>
            <w:r w:rsidRPr="009D5CE4">
              <w:rPr>
                <w:i/>
              </w:rPr>
              <w:t xml:space="preserve"> report due March 31, 201</w:t>
            </w:r>
            <w:r w:rsidR="00034958">
              <w:rPr>
                <w:i/>
              </w:rPr>
              <w:t>5</w:t>
            </w:r>
            <w:r w:rsidRPr="009D5CE4">
              <w:rPr>
                <w:i/>
              </w:rPr>
              <w:t>)</w:t>
            </w:r>
          </w:p>
        </w:tc>
      </w:tr>
    </w:tbl>
    <w:p w:rsidR="00774CCB" w:rsidRDefault="00774CCB" w:rsidP="0048475E"/>
    <w:p w:rsidR="00774CCB" w:rsidRDefault="00774CCB" w:rsidP="0048475E"/>
    <w:p w:rsidR="00774CCB" w:rsidRDefault="00774CCB" w:rsidP="0048475E"/>
    <w:sectPr w:rsidR="00774CCB" w:rsidSect="00755BA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5CB2" w:rsidRDefault="00365CB2">
      <w:r>
        <w:separator/>
      </w:r>
    </w:p>
  </w:endnote>
  <w:endnote w:type="continuationSeparator" w:id="0">
    <w:p w:rsidR="00365CB2" w:rsidRDefault="00365C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8B" w:rsidRDefault="0066348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B2" w:rsidRDefault="00365CB2" w:rsidP="00755BA0">
    <w:pPr>
      <w:pStyle w:val="Footer"/>
      <w:pBdr>
        <w:between w:val="single" w:sz="4" w:space="1" w:color="auto"/>
      </w:pBdr>
      <w:tabs>
        <w:tab w:val="clear" w:pos="4320"/>
      </w:tabs>
      <w:jc w:val="center"/>
      <w:rPr>
        <w:rStyle w:val="PageNumber"/>
      </w:rPr>
    </w:pPr>
    <w:r>
      <w:rPr>
        <w:rStyle w:val="PageNumber"/>
      </w:rPr>
      <w:t>City of Snohomish</w:t>
    </w:r>
    <w:r>
      <w:rPr>
        <w:rStyle w:val="PageNumber"/>
      </w:rPr>
      <w:tab/>
      <w:t xml:space="preserve">Page </w:t>
    </w:r>
    <w:r w:rsidR="004A003B">
      <w:rPr>
        <w:rStyle w:val="PageNumber"/>
      </w:rPr>
      <w:fldChar w:fldCharType="begin"/>
    </w:r>
    <w:r>
      <w:rPr>
        <w:rStyle w:val="PageNumber"/>
      </w:rPr>
      <w:instrText xml:space="preserve"> PAGE </w:instrText>
    </w:r>
    <w:r w:rsidR="004A003B">
      <w:rPr>
        <w:rStyle w:val="PageNumber"/>
      </w:rPr>
      <w:fldChar w:fldCharType="separate"/>
    </w:r>
    <w:r w:rsidR="0066348B">
      <w:rPr>
        <w:rStyle w:val="PageNumber"/>
        <w:noProof/>
      </w:rPr>
      <w:t>7</w:t>
    </w:r>
    <w:r w:rsidR="004A003B">
      <w:rPr>
        <w:rStyle w:val="PageNumber"/>
      </w:rPr>
      <w:fldChar w:fldCharType="end"/>
    </w:r>
  </w:p>
  <w:p w:rsidR="00365CB2" w:rsidRDefault="00365CB2" w:rsidP="00755BA0">
    <w:pPr>
      <w:pStyle w:val="Footer"/>
      <w:pBdr>
        <w:between w:val="single" w:sz="4" w:space="1" w:color="auto"/>
      </w:pBdr>
      <w:tabs>
        <w:tab w:val="clear" w:pos="4320"/>
      </w:tabs>
      <w:jc w:val="center"/>
    </w:pPr>
    <w:r>
      <w:rPr>
        <w:rStyle w:val="PageNumber"/>
      </w:rPr>
      <w:t>Stormwater Management Plan</w:t>
    </w:r>
    <w:r>
      <w:rPr>
        <w:rStyle w:val="PageNumber"/>
      </w:rPr>
      <w:tab/>
      <w:t>February 2015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8B" w:rsidRDefault="006634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5CB2" w:rsidRDefault="00365CB2">
      <w:r>
        <w:separator/>
      </w:r>
    </w:p>
  </w:footnote>
  <w:footnote w:type="continuationSeparator" w:id="0">
    <w:p w:rsidR="00365CB2" w:rsidRDefault="00365C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8B" w:rsidRDefault="0066348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29000" o:spid="_x0000_s2050" type="#_x0000_t136" style="position:absolute;margin-left:0;margin-top:0;width:435.05pt;height:174pt;rotation:315;z-index:-251654144;mso-position-horizontal:center;mso-position-horizontal-relative:margin;mso-position-vertical:center;mso-position-vertical-relative:margin" o:allowincell="f" fillcolor="red" stroked="f">
          <v:fill opacity=".5"/>
          <v:textpath style="font-family:&quot;Times New Roman&quot;;font-size:1pt" string="DRAFT"/>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B2" w:rsidRPr="00E44E00" w:rsidRDefault="0066348B" w:rsidP="00755BA0">
    <w:pPr>
      <w:pStyle w:val="Header"/>
      <w:jc w:val="right"/>
      <w:rPr>
        <w:b/>
        <w:i/>
        <w:color w:val="808080"/>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29001" o:spid="_x0000_s2051" type="#_x0000_t136" style="position:absolute;left:0;text-align:left;margin-left:0;margin-top:0;width:435.05pt;height:174pt;rotation:315;z-index:-251652096;mso-position-horizontal:center;mso-position-horizontal-relative:margin;mso-position-vertical:center;mso-position-vertical-relative:margin" o:allowincell="f" fillcolor="red" stroked="f">
          <v:fill opacity=".5"/>
          <v:textpath style="font-family:&quot;Times New Roman&quot;;font-size:1pt" string="DRAFT"/>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CB2" w:rsidRDefault="0066348B" w:rsidP="00755BA0">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428999" o:spid="_x0000_s2049" type="#_x0000_t136" style="position:absolute;left:0;text-align:left;margin-left:0;margin-top:0;width:435.05pt;height:174pt;rotation:315;z-index:-251656192;mso-position-horizontal:center;mso-position-horizontal-relative:margin;mso-position-vertical:center;mso-position-vertical-relative:margin" o:allowincell="f" fillcolor="red" stroked="f">
          <v:fill opacity=".5"/>
          <v:textpath style="font-family:&quot;Times New Roman&quot;;font-size:1pt" string="DRAF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C55F8"/>
    <w:multiLevelType w:val="hybridMultilevel"/>
    <w:tmpl w:val="9F889F66"/>
    <w:lvl w:ilvl="0" w:tplc="339068AC">
      <w:start w:val="1"/>
      <w:numFmt w:val="lowerLetter"/>
      <w:lvlText w:val="%1."/>
      <w:lvlJc w:val="left"/>
      <w:pPr>
        <w:tabs>
          <w:tab w:val="num" w:pos="1980"/>
        </w:tabs>
        <w:ind w:left="19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2216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5A4185C"/>
    <w:multiLevelType w:val="hybridMultilevel"/>
    <w:tmpl w:val="64EE6BF4"/>
    <w:lvl w:ilvl="0" w:tplc="04090001">
      <w:start w:val="1"/>
      <w:numFmt w:val="bullet"/>
      <w:lvlText w:val=""/>
      <w:lvlJc w:val="left"/>
      <w:pPr>
        <w:tabs>
          <w:tab w:val="num" w:pos="3108"/>
        </w:tabs>
        <w:ind w:left="3108" w:hanging="360"/>
      </w:pPr>
      <w:rPr>
        <w:rFonts w:ascii="Symbol" w:hAnsi="Symbol" w:hint="default"/>
      </w:rPr>
    </w:lvl>
    <w:lvl w:ilvl="1" w:tplc="04090003">
      <w:start w:val="1"/>
      <w:numFmt w:val="bullet"/>
      <w:lvlText w:val="o"/>
      <w:lvlJc w:val="left"/>
      <w:pPr>
        <w:tabs>
          <w:tab w:val="num" w:pos="2676"/>
        </w:tabs>
        <w:ind w:left="2676" w:hanging="360"/>
      </w:pPr>
      <w:rPr>
        <w:rFonts w:ascii="Courier New" w:hAnsi="Courier New" w:cs="Courier New" w:hint="default"/>
      </w:rPr>
    </w:lvl>
    <w:lvl w:ilvl="2" w:tplc="04090005">
      <w:start w:val="1"/>
      <w:numFmt w:val="bullet"/>
      <w:lvlText w:val=""/>
      <w:lvlJc w:val="left"/>
      <w:pPr>
        <w:tabs>
          <w:tab w:val="num" w:pos="3396"/>
        </w:tabs>
        <w:ind w:left="3396" w:hanging="360"/>
      </w:pPr>
      <w:rPr>
        <w:rFonts w:ascii="Wingdings" w:hAnsi="Wingdings" w:hint="default"/>
      </w:rPr>
    </w:lvl>
    <w:lvl w:ilvl="3" w:tplc="04090001" w:tentative="1">
      <w:start w:val="1"/>
      <w:numFmt w:val="bullet"/>
      <w:lvlText w:val=""/>
      <w:lvlJc w:val="left"/>
      <w:pPr>
        <w:tabs>
          <w:tab w:val="num" w:pos="4116"/>
        </w:tabs>
        <w:ind w:left="4116" w:hanging="360"/>
      </w:pPr>
      <w:rPr>
        <w:rFonts w:ascii="Symbol" w:hAnsi="Symbol" w:hint="default"/>
      </w:rPr>
    </w:lvl>
    <w:lvl w:ilvl="4" w:tplc="04090003" w:tentative="1">
      <w:start w:val="1"/>
      <w:numFmt w:val="bullet"/>
      <w:lvlText w:val="o"/>
      <w:lvlJc w:val="left"/>
      <w:pPr>
        <w:tabs>
          <w:tab w:val="num" w:pos="4836"/>
        </w:tabs>
        <w:ind w:left="4836" w:hanging="360"/>
      </w:pPr>
      <w:rPr>
        <w:rFonts w:ascii="Courier New" w:hAnsi="Courier New" w:cs="Courier New" w:hint="default"/>
      </w:rPr>
    </w:lvl>
    <w:lvl w:ilvl="5" w:tplc="04090005" w:tentative="1">
      <w:start w:val="1"/>
      <w:numFmt w:val="bullet"/>
      <w:lvlText w:val=""/>
      <w:lvlJc w:val="left"/>
      <w:pPr>
        <w:tabs>
          <w:tab w:val="num" w:pos="5556"/>
        </w:tabs>
        <w:ind w:left="5556" w:hanging="360"/>
      </w:pPr>
      <w:rPr>
        <w:rFonts w:ascii="Wingdings" w:hAnsi="Wingdings" w:hint="default"/>
      </w:rPr>
    </w:lvl>
    <w:lvl w:ilvl="6" w:tplc="04090001" w:tentative="1">
      <w:start w:val="1"/>
      <w:numFmt w:val="bullet"/>
      <w:lvlText w:val=""/>
      <w:lvlJc w:val="left"/>
      <w:pPr>
        <w:tabs>
          <w:tab w:val="num" w:pos="6276"/>
        </w:tabs>
        <w:ind w:left="6276" w:hanging="360"/>
      </w:pPr>
      <w:rPr>
        <w:rFonts w:ascii="Symbol" w:hAnsi="Symbol" w:hint="default"/>
      </w:rPr>
    </w:lvl>
    <w:lvl w:ilvl="7" w:tplc="04090003" w:tentative="1">
      <w:start w:val="1"/>
      <w:numFmt w:val="bullet"/>
      <w:lvlText w:val="o"/>
      <w:lvlJc w:val="left"/>
      <w:pPr>
        <w:tabs>
          <w:tab w:val="num" w:pos="6996"/>
        </w:tabs>
        <w:ind w:left="6996" w:hanging="360"/>
      </w:pPr>
      <w:rPr>
        <w:rFonts w:ascii="Courier New" w:hAnsi="Courier New" w:cs="Courier New" w:hint="default"/>
      </w:rPr>
    </w:lvl>
    <w:lvl w:ilvl="8" w:tplc="04090005" w:tentative="1">
      <w:start w:val="1"/>
      <w:numFmt w:val="bullet"/>
      <w:lvlText w:val=""/>
      <w:lvlJc w:val="left"/>
      <w:pPr>
        <w:tabs>
          <w:tab w:val="num" w:pos="7716"/>
        </w:tabs>
        <w:ind w:left="7716" w:hanging="360"/>
      </w:pPr>
      <w:rPr>
        <w:rFonts w:ascii="Wingdings" w:hAnsi="Wingdings" w:hint="default"/>
      </w:rPr>
    </w:lvl>
  </w:abstractNum>
  <w:abstractNum w:abstractNumId="3">
    <w:nsid w:val="092F09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0A614E50"/>
    <w:multiLevelType w:val="hybridMultilevel"/>
    <w:tmpl w:val="C35654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BC252F6"/>
    <w:multiLevelType w:val="hybridMultilevel"/>
    <w:tmpl w:val="E4E4B248"/>
    <w:lvl w:ilvl="0" w:tplc="D76616E6">
      <w:start w:val="1"/>
      <w:numFmt w:val="bullet"/>
      <w:pStyle w:val="BulletText1"/>
      <w:lvlText w:val=""/>
      <w:lvlJc w:val="left"/>
      <w:pPr>
        <w:tabs>
          <w:tab w:val="num" w:pos="360"/>
        </w:tabs>
        <w:ind w:left="720" w:hanging="360"/>
      </w:pPr>
      <w:rPr>
        <w:rFonts w:ascii="Symbol" w:hAnsi="Symbol" w:cs="Symbol" w:hint="default"/>
        <w:sz w:val="20"/>
        <w:szCs w:val="20"/>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6">
    <w:nsid w:val="0CE61247"/>
    <w:multiLevelType w:val="hybridMultilevel"/>
    <w:tmpl w:val="DCD42AE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0D17682C"/>
    <w:multiLevelType w:val="singleLevel"/>
    <w:tmpl w:val="0409000F"/>
    <w:lvl w:ilvl="0">
      <w:start w:val="1"/>
      <w:numFmt w:val="decimal"/>
      <w:lvlText w:val="%1."/>
      <w:lvlJc w:val="left"/>
      <w:pPr>
        <w:tabs>
          <w:tab w:val="num" w:pos="360"/>
        </w:tabs>
        <w:ind w:left="360" w:hanging="360"/>
      </w:pPr>
    </w:lvl>
  </w:abstractNum>
  <w:abstractNum w:abstractNumId="8">
    <w:nsid w:val="0D1F153F"/>
    <w:multiLevelType w:val="multilevel"/>
    <w:tmpl w:val="ADFA02D8"/>
    <w:lvl w:ilvl="0">
      <w:start w:val="1"/>
      <w:numFmt w:val="bullet"/>
      <w:lvlText w:val=""/>
      <w:lvlJc w:val="left"/>
      <w:pPr>
        <w:tabs>
          <w:tab w:val="num" w:pos="504"/>
        </w:tabs>
        <w:ind w:left="504"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0F3402F8"/>
    <w:multiLevelType w:val="multilevel"/>
    <w:tmpl w:val="494E83BC"/>
    <w:lvl w:ilvl="0">
      <w:start w:val="1"/>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10042769"/>
    <w:multiLevelType w:val="multilevel"/>
    <w:tmpl w:val="2690D99C"/>
    <w:lvl w:ilvl="0">
      <w:start w:val="1"/>
      <w:numFmt w:val="bullet"/>
      <w:lvlText w:val=""/>
      <w:lvlJc w:val="left"/>
      <w:pPr>
        <w:tabs>
          <w:tab w:val="num" w:pos="504"/>
        </w:tabs>
        <w:ind w:left="504"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1A403C9"/>
    <w:multiLevelType w:val="hybridMultilevel"/>
    <w:tmpl w:val="7EA4C7D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3DD2B9B"/>
    <w:multiLevelType w:val="hybridMultilevel"/>
    <w:tmpl w:val="0A640CBA"/>
    <w:lvl w:ilvl="0" w:tplc="EA4E4CEA">
      <w:start w:val="1"/>
      <w:numFmt w:val="lowerLetter"/>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71E134F"/>
    <w:multiLevelType w:val="hybridMultilevel"/>
    <w:tmpl w:val="DE0ABF7A"/>
    <w:lvl w:ilvl="0" w:tplc="30E4FE5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7E0308B"/>
    <w:multiLevelType w:val="singleLevel"/>
    <w:tmpl w:val="0409000F"/>
    <w:lvl w:ilvl="0">
      <w:start w:val="1"/>
      <w:numFmt w:val="decimal"/>
      <w:lvlText w:val="%1."/>
      <w:lvlJc w:val="left"/>
      <w:pPr>
        <w:tabs>
          <w:tab w:val="num" w:pos="360"/>
        </w:tabs>
        <w:ind w:left="360" w:hanging="360"/>
      </w:pPr>
    </w:lvl>
  </w:abstractNum>
  <w:abstractNum w:abstractNumId="15">
    <w:nsid w:val="1ADC21F1"/>
    <w:multiLevelType w:val="hybridMultilevel"/>
    <w:tmpl w:val="923C9E0E"/>
    <w:lvl w:ilvl="0" w:tplc="FFFFFFFF">
      <w:start w:val="1"/>
      <w:numFmt w:val="upp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1C26148C"/>
    <w:multiLevelType w:val="hybridMultilevel"/>
    <w:tmpl w:val="DC9CEB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E6834F7"/>
    <w:multiLevelType w:val="singleLevel"/>
    <w:tmpl w:val="0409000F"/>
    <w:lvl w:ilvl="0">
      <w:start w:val="1"/>
      <w:numFmt w:val="decimal"/>
      <w:lvlText w:val="%1."/>
      <w:lvlJc w:val="left"/>
      <w:pPr>
        <w:tabs>
          <w:tab w:val="num" w:pos="360"/>
        </w:tabs>
        <w:ind w:left="360" w:hanging="360"/>
      </w:pPr>
    </w:lvl>
  </w:abstractNum>
  <w:abstractNum w:abstractNumId="18">
    <w:nsid w:val="20104EAB"/>
    <w:multiLevelType w:val="hybridMultilevel"/>
    <w:tmpl w:val="96FA7EC6"/>
    <w:lvl w:ilvl="0" w:tplc="30E4FE5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0372550"/>
    <w:multiLevelType w:val="multilevel"/>
    <w:tmpl w:val="3600F4B6"/>
    <w:lvl w:ilvl="0">
      <w:start w:val="1"/>
      <w:numFmt w:val="bullet"/>
      <w:lvlText w:val=""/>
      <w:lvlJc w:val="left"/>
      <w:pPr>
        <w:tabs>
          <w:tab w:val="num" w:pos="504"/>
        </w:tabs>
        <w:ind w:left="504"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216B2E7A"/>
    <w:multiLevelType w:val="hybridMultilevel"/>
    <w:tmpl w:val="7DAE23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229E51D8"/>
    <w:multiLevelType w:val="hybridMultilevel"/>
    <w:tmpl w:val="25C0C276"/>
    <w:lvl w:ilvl="0" w:tplc="E5EE8B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23BD46A9"/>
    <w:multiLevelType w:val="hybridMultilevel"/>
    <w:tmpl w:val="6A022D1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4E93D15"/>
    <w:multiLevelType w:val="singleLevel"/>
    <w:tmpl w:val="30E4FE5A"/>
    <w:lvl w:ilvl="0">
      <w:start w:val="1"/>
      <w:numFmt w:val="decimal"/>
      <w:lvlText w:val="%1."/>
      <w:lvlJc w:val="left"/>
      <w:pPr>
        <w:tabs>
          <w:tab w:val="num" w:pos="360"/>
        </w:tabs>
        <w:ind w:left="360" w:hanging="360"/>
      </w:pPr>
      <w:rPr>
        <w:b w:val="0"/>
        <w:i w:val="0"/>
      </w:rPr>
    </w:lvl>
  </w:abstractNum>
  <w:abstractNum w:abstractNumId="24">
    <w:nsid w:val="24FB769F"/>
    <w:multiLevelType w:val="hybridMultilevel"/>
    <w:tmpl w:val="0076F06A"/>
    <w:lvl w:ilvl="0" w:tplc="30E4FE5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5723E04"/>
    <w:multiLevelType w:val="singleLevel"/>
    <w:tmpl w:val="0409000F"/>
    <w:lvl w:ilvl="0">
      <w:start w:val="1"/>
      <w:numFmt w:val="decimal"/>
      <w:lvlText w:val="%1."/>
      <w:lvlJc w:val="left"/>
      <w:pPr>
        <w:tabs>
          <w:tab w:val="num" w:pos="360"/>
        </w:tabs>
        <w:ind w:left="360" w:hanging="360"/>
      </w:pPr>
    </w:lvl>
  </w:abstractNum>
  <w:abstractNum w:abstractNumId="26">
    <w:nsid w:val="28393F67"/>
    <w:multiLevelType w:val="singleLevel"/>
    <w:tmpl w:val="0409000F"/>
    <w:lvl w:ilvl="0">
      <w:start w:val="1"/>
      <w:numFmt w:val="decimal"/>
      <w:lvlText w:val="%1."/>
      <w:lvlJc w:val="left"/>
      <w:pPr>
        <w:tabs>
          <w:tab w:val="num" w:pos="360"/>
        </w:tabs>
        <w:ind w:left="360" w:hanging="360"/>
      </w:pPr>
    </w:lvl>
  </w:abstractNum>
  <w:abstractNum w:abstractNumId="27">
    <w:nsid w:val="292F2DF4"/>
    <w:multiLevelType w:val="singleLevel"/>
    <w:tmpl w:val="0409000F"/>
    <w:lvl w:ilvl="0">
      <w:start w:val="1"/>
      <w:numFmt w:val="decimal"/>
      <w:lvlText w:val="%1."/>
      <w:lvlJc w:val="left"/>
      <w:pPr>
        <w:tabs>
          <w:tab w:val="num" w:pos="360"/>
        </w:tabs>
        <w:ind w:left="360" w:hanging="360"/>
      </w:pPr>
    </w:lvl>
  </w:abstractNum>
  <w:abstractNum w:abstractNumId="28">
    <w:nsid w:val="2A8B61B0"/>
    <w:multiLevelType w:val="singleLevel"/>
    <w:tmpl w:val="0409000F"/>
    <w:lvl w:ilvl="0">
      <w:start w:val="1"/>
      <w:numFmt w:val="decimal"/>
      <w:lvlText w:val="%1."/>
      <w:lvlJc w:val="left"/>
      <w:pPr>
        <w:tabs>
          <w:tab w:val="num" w:pos="360"/>
        </w:tabs>
        <w:ind w:left="360" w:hanging="360"/>
      </w:pPr>
    </w:lvl>
  </w:abstractNum>
  <w:abstractNum w:abstractNumId="29">
    <w:nsid w:val="2B022DA4"/>
    <w:multiLevelType w:val="singleLevel"/>
    <w:tmpl w:val="0409000F"/>
    <w:lvl w:ilvl="0">
      <w:start w:val="1"/>
      <w:numFmt w:val="decimal"/>
      <w:lvlText w:val="%1."/>
      <w:lvlJc w:val="left"/>
      <w:pPr>
        <w:tabs>
          <w:tab w:val="num" w:pos="360"/>
        </w:tabs>
        <w:ind w:left="360" w:hanging="360"/>
      </w:pPr>
    </w:lvl>
  </w:abstractNum>
  <w:abstractNum w:abstractNumId="30">
    <w:nsid w:val="2BB16738"/>
    <w:multiLevelType w:val="singleLevel"/>
    <w:tmpl w:val="30E4FE5A"/>
    <w:lvl w:ilvl="0">
      <w:start w:val="1"/>
      <w:numFmt w:val="decimal"/>
      <w:lvlText w:val="%1."/>
      <w:lvlJc w:val="left"/>
      <w:pPr>
        <w:tabs>
          <w:tab w:val="num" w:pos="360"/>
        </w:tabs>
        <w:ind w:left="360" w:hanging="360"/>
      </w:pPr>
      <w:rPr>
        <w:b w:val="0"/>
        <w:i w:val="0"/>
      </w:rPr>
    </w:lvl>
  </w:abstractNum>
  <w:abstractNum w:abstractNumId="31">
    <w:nsid w:val="2C69778C"/>
    <w:multiLevelType w:val="multilevel"/>
    <w:tmpl w:val="7E78645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2FD54BB2"/>
    <w:multiLevelType w:val="hybridMultilevel"/>
    <w:tmpl w:val="7AAA357A"/>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304F13A9"/>
    <w:multiLevelType w:val="singleLevel"/>
    <w:tmpl w:val="0409000F"/>
    <w:lvl w:ilvl="0">
      <w:start w:val="1"/>
      <w:numFmt w:val="decimal"/>
      <w:lvlText w:val="%1."/>
      <w:lvlJc w:val="left"/>
      <w:pPr>
        <w:tabs>
          <w:tab w:val="num" w:pos="360"/>
        </w:tabs>
        <w:ind w:left="360" w:hanging="360"/>
      </w:pPr>
    </w:lvl>
  </w:abstractNum>
  <w:abstractNum w:abstractNumId="34">
    <w:nsid w:val="32094F18"/>
    <w:multiLevelType w:val="hybridMultilevel"/>
    <w:tmpl w:val="3CCEFA6E"/>
    <w:lvl w:ilvl="0" w:tplc="C8B2FCE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38600628"/>
    <w:multiLevelType w:val="multilevel"/>
    <w:tmpl w:val="95E01CA0"/>
    <w:lvl w:ilvl="0">
      <w:start w:val="1"/>
      <w:numFmt w:val="lowerRoman"/>
      <w:lvlText w:val="%1."/>
      <w:lvlJc w:val="left"/>
      <w:pPr>
        <w:tabs>
          <w:tab w:val="num" w:pos="72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nsid w:val="39B627FF"/>
    <w:multiLevelType w:val="singleLevel"/>
    <w:tmpl w:val="0409000F"/>
    <w:lvl w:ilvl="0">
      <w:start w:val="1"/>
      <w:numFmt w:val="decimal"/>
      <w:lvlText w:val="%1."/>
      <w:lvlJc w:val="left"/>
      <w:pPr>
        <w:tabs>
          <w:tab w:val="num" w:pos="360"/>
        </w:tabs>
        <w:ind w:left="360" w:hanging="360"/>
      </w:pPr>
    </w:lvl>
  </w:abstractNum>
  <w:abstractNum w:abstractNumId="37">
    <w:nsid w:val="3A7C653B"/>
    <w:multiLevelType w:val="multilevel"/>
    <w:tmpl w:val="8C041B62"/>
    <w:lvl w:ilvl="0">
      <w:start w:val="1"/>
      <w:numFmt w:val="bullet"/>
      <w:lvlText w:val=""/>
      <w:lvlJc w:val="left"/>
      <w:pPr>
        <w:tabs>
          <w:tab w:val="num" w:pos="720"/>
        </w:tabs>
        <w:ind w:left="720" w:hanging="72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3DD72988"/>
    <w:multiLevelType w:val="multilevel"/>
    <w:tmpl w:val="ED0EDEF0"/>
    <w:lvl w:ilvl="0">
      <w:start w:val="1"/>
      <w:numFmt w:val="bullet"/>
      <w:lvlText w:val=""/>
      <w:lvlJc w:val="left"/>
      <w:pPr>
        <w:tabs>
          <w:tab w:val="num" w:pos="504"/>
        </w:tabs>
        <w:ind w:left="504"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3E6914D8"/>
    <w:multiLevelType w:val="hybridMultilevel"/>
    <w:tmpl w:val="91A60C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3F1F4569"/>
    <w:multiLevelType w:val="hybridMultilevel"/>
    <w:tmpl w:val="30361394"/>
    <w:lvl w:ilvl="0" w:tplc="E5EE8B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nsid w:val="41B61E55"/>
    <w:multiLevelType w:val="hybridMultilevel"/>
    <w:tmpl w:val="A0FC4DFC"/>
    <w:lvl w:ilvl="0" w:tplc="1396CBD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487A2FB2"/>
    <w:multiLevelType w:val="hybridMultilevel"/>
    <w:tmpl w:val="E18681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4AB55453"/>
    <w:multiLevelType w:val="hybridMultilevel"/>
    <w:tmpl w:val="99FA99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DB4412F"/>
    <w:multiLevelType w:val="singleLevel"/>
    <w:tmpl w:val="0409000F"/>
    <w:lvl w:ilvl="0">
      <w:start w:val="1"/>
      <w:numFmt w:val="decimal"/>
      <w:lvlText w:val="%1."/>
      <w:lvlJc w:val="left"/>
      <w:pPr>
        <w:tabs>
          <w:tab w:val="num" w:pos="360"/>
        </w:tabs>
        <w:ind w:left="360" w:hanging="360"/>
      </w:pPr>
    </w:lvl>
  </w:abstractNum>
  <w:abstractNum w:abstractNumId="45">
    <w:nsid w:val="4DD95549"/>
    <w:multiLevelType w:val="hybridMultilevel"/>
    <w:tmpl w:val="BC0498C8"/>
    <w:lvl w:ilvl="0" w:tplc="FFFFFFFF">
      <w:start w:val="1"/>
      <w:numFmt w:val="decimal"/>
      <w:lvlText w:val="%1."/>
      <w:lvlJc w:val="left"/>
      <w:pPr>
        <w:tabs>
          <w:tab w:val="num" w:pos="1080"/>
        </w:tabs>
        <w:ind w:left="1080" w:hanging="360"/>
      </w:pPr>
      <w:rPr>
        <w:rFonts w:hint="default"/>
      </w:rPr>
    </w:lvl>
    <w:lvl w:ilvl="1" w:tplc="C028680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51B12BBE"/>
    <w:multiLevelType w:val="singleLevel"/>
    <w:tmpl w:val="0409000F"/>
    <w:lvl w:ilvl="0">
      <w:start w:val="1"/>
      <w:numFmt w:val="decimal"/>
      <w:lvlText w:val="%1."/>
      <w:lvlJc w:val="left"/>
      <w:pPr>
        <w:tabs>
          <w:tab w:val="num" w:pos="360"/>
        </w:tabs>
        <w:ind w:left="360" w:hanging="360"/>
      </w:pPr>
    </w:lvl>
  </w:abstractNum>
  <w:abstractNum w:abstractNumId="47">
    <w:nsid w:val="52112906"/>
    <w:multiLevelType w:val="singleLevel"/>
    <w:tmpl w:val="E5EE8BB2"/>
    <w:lvl w:ilvl="0">
      <w:start w:val="1"/>
      <w:numFmt w:val="decimal"/>
      <w:lvlText w:val="%1."/>
      <w:lvlJc w:val="left"/>
      <w:pPr>
        <w:tabs>
          <w:tab w:val="num" w:pos="360"/>
        </w:tabs>
        <w:ind w:left="360" w:hanging="360"/>
      </w:pPr>
      <w:rPr>
        <w:rFonts w:hint="default"/>
      </w:rPr>
    </w:lvl>
  </w:abstractNum>
  <w:abstractNum w:abstractNumId="48">
    <w:nsid w:val="54312A2E"/>
    <w:multiLevelType w:val="hybridMultilevel"/>
    <w:tmpl w:val="A12E0A4A"/>
    <w:lvl w:ilvl="0" w:tplc="04090005">
      <w:start w:val="1"/>
      <w:numFmt w:val="bullet"/>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9">
    <w:nsid w:val="552E0863"/>
    <w:multiLevelType w:val="singleLevel"/>
    <w:tmpl w:val="0409000F"/>
    <w:lvl w:ilvl="0">
      <w:start w:val="1"/>
      <w:numFmt w:val="decimal"/>
      <w:lvlText w:val="%1."/>
      <w:lvlJc w:val="left"/>
      <w:pPr>
        <w:tabs>
          <w:tab w:val="num" w:pos="360"/>
        </w:tabs>
        <w:ind w:left="360" w:hanging="360"/>
      </w:pPr>
    </w:lvl>
  </w:abstractNum>
  <w:abstractNum w:abstractNumId="50">
    <w:nsid w:val="57C60193"/>
    <w:multiLevelType w:val="hybridMultilevel"/>
    <w:tmpl w:val="29C0148E"/>
    <w:lvl w:ilvl="0" w:tplc="EA4E4CE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51">
    <w:nsid w:val="626473A2"/>
    <w:multiLevelType w:val="hybridMultilevel"/>
    <w:tmpl w:val="B178C0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64B66C08"/>
    <w:multiLevelType w:val="hybridMultilevel"/>
    <w:tmpl w:val="79901D28"/>
    <w:lvl w:ilvl="0" w:tplc="AD80B36E">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3">
    <w:nsid w:val="661156BA"/>
    <w:multiLevelType w:val="singleLevel"/>
    <w:tmpl w:val="0409000F"/>
    <w:lvl w:ilvl="0">
      <w:start w:val="1"/>
      <w:numFmt w:val="decimal"/>
      <w:lvlText w:val="%1."/>
      <w:lvlJc w:val="left"/>
      <w:pPr>
        <w:tabs>
          <w:tab w:val="num" w:pos="360"/>
        </w:tabs>
        <w:ind w:left="360" w:hanging="360"/>
      </w:pPr>
    </w:lvl>
  </w:abstractNum>
  <w:abstractNum w:abstractNumId="54">
    <w:nsid w:val="68316298"/>
    <w:multiLevelType w:val="singleLevel"/>
    <w:tmpl w:val="0409000F"/>
    <w:lvl w:ilvl="0">
      <w:start w:val="1"/>
      <w:numFmt w:val="decimal"/>
      <w:lvlText w:val="%1."/>
      <w:lvlJc w:val="left"/>
      <w:pPr>
        <w:tabs>
          <w:tab w:val="num" w:pos="360"/>
        </w:tabs>
        <w:ind w:left="360" w:hanging="360"/>
      </w:pPr>
    </w:lvl>
  </w:abstractNum>
  <w:abstractNum w:abstractNumId="55">
    <w:nsid w:val="69CC0317"/>
    <w:multiLevelType w:val="multilevel"/>
    <w:tmpl w:val="52F4B2AC"/>
    <w:lvl w:ilvl="0">
      <w:start w:val="1"/>
      <w:numFmt w:val="bullet"/>
      <w:lvlText w:val=""/>
      <w:lvlJc w:val="left"/>
      <w:pPr>
        <w:tabs>
          <w:tab w:val="num" w:pos="504"/>
        </w:tabs>
        <w:ind w:left="504"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6">
    <w:nsid w:val="69E25D54"/>
    <w:multiLevelType w:val="hybridMultilevel"/>
    <w:tmpl w:val="6B5E72A8"/>
    <w:lvl w:ilvl="0" w:tplc="04090005">
      <w:start w:val="1"/>
      <w:numFmt w:val="bullet"/>
      <w:lvlText w:val=""/>
      <w:lvlJc w:val="left"/>
      <w:pPr>
        <w:tabs>
          <w:tab w:val="num" w:pos="2280"/>
        </w:tabs>
        <w:ind w:left="2280" w:hanging="360"/>
      </w:pPr>
      <w:rPr>
        <w:rFonts w:ascii="Wingdings" w:hAnsi="Wingdings"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57">
    <w:nsid w:val="6A7843B7"/>
    <w:multiLevelType w:val="hybridMultilevel"/>
    <w:tmpl w:val="1F22BE20"/>
    <w:lvl w:ilvl="0" w:tplc="30E4FE5A">
      <w:start w:val="1"/>
      <w:numFmt w:val="decimal"/>
      <w:lvlText w:val="%1."/>
      <w:lvlJc w:val="left"/>
      <w:pPr>
        <w:tabs>
          <w:tab w:val="num" w:pos="360"/>
        </w:tabs>
        <w:ind w:left="360"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nsid w:val="6B433423"/>
    <w:multiLevelType w:val="hybridMultilevel"/>
    <w:tmpl w:val="646C1D7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6BF868B8"/>
    <w:multiLevelType w:val="multilevel"/>
    <w:tmpl w:val="3FDA075E"/>
    <w:lvl w:ilvl="0">
      <w:start w:val="1"/>
      <w:numFmt w:val="bullet"/>
      <w:lvlText w:val=""/>
      <w:lvlJc w:val="left"/>
      <w:pPr>
        <w:tabs>
          <w:tab w:val="num" w:pos="504"/>
        </w:tabs>
        <w:ind w:left="504"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0">
    <w:nsid w:val="6C1819DB"/>
    <w:multiLevelType w:val="hybridMultilevel"/>
    <w:tmpl w:val="2DD259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nsid w:val="6D0814F6"/>
    <w:multiLevelType w:val="singleLevel"/>
    <w:tmpl w:val="0409000F"/>
    <w:lvl w:ilvl="0">
      <w:start w:val="1"/>
      <w:numFmt w:val="decimal"/>
      <w:lvlText w:val="%1."/>
      <w:lvlJc w:val="left"/>
      <w:pPr>
        <w:tabs>
          <w:tab w:val="num" w:pos="360"/>
        </w:tabs>
        <w:ind w:left="360" w:hanging="360"/>
      </w:pPr>
    </w:lvl>
  </w:abstractNum>
  <w:abstractNum w:abstractNumId="62">
    <w:nsid w:val="6DEE11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3">
    <w:nsid w:val="6E340589"/>
    <w:multiLevelType w:val="hybridMultilevel"/>
    <w:tmpl w:val="10BC6F0C"/>
    <w:lvl w:ilvl="0" w:tplc="E5EE8B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4">
    <w:nsid w:val="6E83785E"/>
    <w:multiLevelType w:val="singleLevel"/>
    <w:tmpl w:val="0409000F"/>
    <w:lvl w:ilvl="0">
      <w:start w:val="1"/>
      <w:numFmt w:val="decimal"/>
      <w:lvlText w:val="%1."/>
      <w:lvlJc w:val="left"/>
      <w:pPr>
        <w:tabs>
          <w:tab w:val="num" w:pos="360"/>
        </w:tabs>
        <w:ind w:left="360" w:hanging="360"/>
      </w:pPr>
    </w:lvl>
  </w:abstractNum>
  <w:abstractNum w:abstractNumId="65">
    <w:nsid w:val="708D25CE"/>
    <w:multiLevelType w:val="hybridMultilevel"/>
    <w:tmpl w:val="222416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nsid w:val="726C7A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nsid w:val="751044B9"/>
    <w:multiLevelType w:val="hybridMultilevel"/>
    <w:tmpl w:val="741CE61A"/>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8">
    <w:nsid w:val="790218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9">
    <w:nsid w:val="79A458E9"/>
    <w:multiLevelType w:val="hybridMultilevel"/>
    <w:tmpl w:val="661E23C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79AC11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1">
    <w:nsid w:val="79B024FA"/>
    <w:multiLevelType w:val="multilevel"/>
    <w:tmpl w:val="98B254BA"/>
    <w:lvl w:ilvl="0">
      <w:start w:val="1"/>
      <w:numFmt w:val="bullet"/>
      <w:lvlText w:val=""/>
      <w:lvlJc w:val="left"/>
      <w:pPr>
        <w:tabs>
          <w:tab w:val="num" w:pos="504"/>
        </w:tabs>
        <w:ind w:left="504"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2">
    <w:nsid w:val="7C466D93"/>
    <w:multiLevelType w:val="hybridMultilevel"/>
    <w:tmpl w:val="D7487AD8"/>
    <w:lvl w:ilvl="0" w:tplc="E9C6D96E">
      <w:start w:val="1"/>
      <w:numFmt w:val="bullet"/>
      <w:lvlText w:val=""/>
      <w:lvlJc w:val="left"/>
      <w:pPr>
        <w:tabs>
          <w:tab w:val="num" w:pos="1800"/>
        </w:tabs>
        <w:ind w:left="1800" w:hanging="360"/>
      </w:pPr>
      <w:rPr>
        <w:rFonts w:ascii="Symbol" w:hAnsi="Symbol" w:hint="default"/>
        <w:sz w:val="20"/>
        <w:szCs w:val="20"/>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3">
    <w:nsid w:val="7C952FF9"/>
    <w:multiLevelType w:val="singleLevel"/>
    <w:tmpl w:val="0409000F"/>
    <w:lvl w:ilvl="0">
      <w:start w:val="1"/>
      <w:numFmt w:val="decimal"/>
      <w:lvlText w:val="%1."/>
      <w:lvlJc w:val="left"/>
      <w:pPr>
        <w:tabs>
          <w:tab w:val="num" w:pos="360"/>
        </w:tabs>
        <w:ind w:left="360" w:hanging="360"/>
      </w:pPr>
    </w:lvl>
  </w:abstractNum>
  <w:abstractNum w:abstractNumId="74">
    <w:nsid w:val="7D9C1E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nsid w:val="7E9A28D8"/>
    <w:multiLevelType w:val="singleLevel"/>
    <w:tmpl w:val="0409000F"/>
    <w:lvl w:ilvl="0">
      <w:start w:val="1"/>
      <w:numFmt w:val="decimal"/>
      <w:lvlText w:val="%1."/>
      <w:lvlJc w:val="left"/>
      <w:pPr>
        <w:tabs>
          <w:tab w:val="num" w:pos="360"/>
        </w:tabs>
        <w:ind w:left="360" w:hanging="360"/>
      </w:pPr>
    </w:lvl>
  </w:abstractNum>
  <w:num w:numId="1">
    <w:abstractNumId w:val="66"/>
  </w:num>
  <w:num w:numId="2">
    <w:abstractNumId w:val="28"/>
  </w:num>
  <w:num w:numId="3">
    <w:abstractNumId w:val="53"/>
  </w:num>
  <w:num w:numId="4">
    <w:abstractNumId w:val="62"/>
  </w:num>
  <w:num w:numId="5">
    <w:abstractNumId w:val="75"/>
  </w:num>
  <w:num w:numId="6">
    <w:abstractNumId w:val="36"/>
  </w:num>
  <w:num w:numId="7">
    <w:abstractNumId w:val="14"/>
  </w:num>
  <w:num w:numId="8">
    <w:abstractNumId w:val="3"/>
  </w:num>
  <w:num w:numId="9">
    <w:abstractNumId w:val="25"/>
  </w:num>
  <w:num w:numId="10">
    <w:abstractNumId w:val="26"/>
  </w:num>
  <w:num w:numId="11">
    <w:abstractNumId w:val="23"/>
  </w:num>
  <w:num w:numId="12">
    <w:abstractNumId w:val="30"/>
  </w:num>
  <w:num w:numId="13">
    <w:abstractNumId w:val="44"/>
  </w:num>
  <w:num w:numId="14">
    <w:abstractNumId w:val="54"/>
  </w:num>
  <w:num w:numId="15">
    <w:abstractNumId w:val="49"/>
  </w:num>
  <w:num w:numId="16">
    <w:abstractNumId w:val="68"/>
  </w:num>
  <w:num w:numId="17">
    <w:abstractNumId w:val="29"/>
  </w:num>
  <w:num w:numId="18">
    <w:abstractNumId w:val="17"/>
  </w:num>
  <w:num w:numId="19">
    <w:abstractNumId w:val="10"/>
  </w:num>
  <w:num w:numId="20">
    <w:abstractNumId w:val="71"/>
  </w:num>
  <w:num w:numId="21">
    <w:abstractNumId w:val="55"/>
  </w:num>
  <w:num w:numId="22">
    <w:abstractNumId w:val="8"/>
  </w:num>
  <w:num w:numId="23">
    <w:abstractNumId w:val="38"/>
  </w:num>
  <w:num w:numId="24">
    <w:abstractNumId w:val="19"/>
  </w:num>
  <w:num w:numId="25">
    <w:abstractNumId w:val="73"/>
  </w:num>
  <w:num w:numId="26">
    <w:abstractNumId w:val="7"/>
  </w:num>
  <w:num w:numId="27">
    <w:abstractNumId w:val="27"/>
  </w:num>
  <w:num w:numId="28">
    <w:abstractNumId w:val="59"/>
  </w:num>
  <w:num w:numId="29">
    <w:abstractNumId w:val="33"/>
  </w:num>
  <w:num w:numId="30">
    <w:abstractNumId w:val="64"/>
  </w:num>
  <w:num w:numId="31">
    <w:abstractNumId w:val="70"/>
  </w:num>
  <w:num w:numId="32">
    <w:abstractNumId w:val="46"/>
  </w:num>
  <w:num w:numId="33">
    <w:abstractNumId w:val="47"/>
  </w:num>
  <w:num w:numId="34">
    <w:abstractNumId w:val="1"/>
  </w:num>
  <w:num w:numId="35">
    <w:abstractNumId w:val="15"/>
  </w:num>
  <w:num w:numId="36">
    <w:abstractNumId w:val="31"/>
  </w:num>
  <w:num w:numId="37">
    <w:abstractNumId w:val="9"/>
  </w:num>
  <w:num w:numId="38">
    <w:abstractNumId w:val="74"/>
  </w:num>
  <w:num w:numId="39">
    <w:abstractNumId w:val="37"/>
  </w:num>
  <w:num w:numId="40">
    <w:abstractNumId w:val="61"/>
  </w:num>
  <w:num w:numId="41">
    <w:abstractNumId w:val="20"/>
  </w:num>
  <w:num w:numId="42">
    <w:abstractNumId w:val="13"/>
  </w:num>
  <w:num w:numId="43">
    <w:abstractNumId w:val="5"/>
  </w:num>
  <w:num w:numId="44">
    <w:abstractNumId w:val="18"/>
  </w:num>
  <w:num w:numId="45">
    <w:abstractNumId w:val="35"/>
  </w:num>
  <w:num w:numId="46">
    <w:abstractNumId w:val="21"/>
  </w:num>
  <w:num w:numId="47">
    <w:abstractNumId w:val="63"/>
  </w:num>
  <w:num w:numId="48">
    <w:abstractNumId w:val="39"/>
  </w:num>
  <w:num w:numId="49">
    <w:abstractNumId w:val="40"/>
  </w:num>
  <w:num w:numId="50">
    <w:abstractNumId w:val="16"/>
  </w:num>
  <w:num w:numId="51">
    <w:abstractNumId w:val="65"/>
  </w:num>
  <w:num w:numId="52">
    <w:abstractNumId w:val="6"/>
  </w:num>
  <w:num w:numId="53">
    <w:abstractNumId w:val="24"/>
  </w:num>
  <w:num w:numId="54">
    <w:abstractNumId w:val="57"/>
  </w:num>
  <w:num w:numId="55">
    <w:abstractNumId w:val="2"/>
  </w:num>
  <w:num w:numId="56">
    <w:abstractNumId w:val="45"/>
  </w:num>
  <w:num w:numId="57">
    <w:abstractNumId w:val="52"/>
  </w:num>
  <w:num w:numId="58">
    <w:abstractNumId w:val="0"/>
  </w:num>
  <w:num w:numId="59">
    <w:abstractNumId w:val="12"/>
  </w:num>
  <w:num w:numId="60">
    <w:abstractNumId w:val="67"/>
  </w:num>
  <w:num w:numId="61">
    <w:abstractNumId w:val="50"/>
  </w:num>
  <w:num w:numId="62">
    <w:abstractNumId w:val="72"/>
  </w:num>
  <w:num w:numId="63">
    <w:abstractNumId w:val="34"/>
  </w:num>
  <w:num w:numId="64">
    <w:abstractNumId w:val="56"/>
  </w:num>
  <w:num w:numId="65">
    <w:abstractNumId w:val="41"/>
  </w:num>
  <w:num w:numId="66">
    <w:abstractNumId w:val="43"/>
  </w:num>
  <w:num w:numId="67">
    <w:abstractNumId w:val="69"/>
  </w:num>
  <w:num w:numId="68">
    <w:abstractNumId w:val="32"/>
  </w:num>
  <w:num w:numId="69">
    <w:abstractNumId w:val="22"/>
  </w:num>
  <w:num w:numId="70">
    <w:abstractNumId w:val="4"/>
  </w:num>
  <w:num w:numId="71">
    <w:abstractNumId w:val="48"/>
  </w:num>
  <w:num w:numId="72">
    <w:abstractNumId w:val="42"/>
  </w:num>
  <w:num w:numId="73">
    <w:abstractNumId w:val="51"/>
  </w:num>
  <w:num w:numId="74">
    <w:abstractNumId w:val="11"/>
  </w:num>
  <w:num w:numId="75">
    <w:abstractNumId w:val="58"/>
  </w:num>
  <w:num w:numId="76">
    <w:abstractNumId w:val="60"/>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stylePaneFormatFilter w:val="3F01"/>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rsids>
    <w:rsidRoot w:val="0048475E"/>
    <w:rsid w:val="000001F6"/>
    <w:rsid w:val="000004C5"/>
    <w:rsid w:val="000008E9"/>
    <w:rsid w:val="00000CA6"/>
    <w:rsid w:val="0000197A"/>
    <w:rsid w:val="000019BC"/>
    <w:rsid w:val="00002F4C"/>
    <w:rsid w:val="00003582"/>
    <w:rsid w:val="000054E0"/>
    <w:rsid w:val="00005861"/>
    <w:rsid w:val="00005B3C"/>
    <w:rsid w:val="00005E29"/>
    <w:rsid w:val="0000646D"/>
    <w:rsid w:val="00006D26"/>
    <w:rsid w:val="0000743A"/>
    <w:rsid w:val="0000768B"/>
    <w:rsid w:val="00007C1F"/>
    <w:rsid w:val="0001043F"/>
    <w:rsid w:val="00010687"/>
    <w:rsid w:val="000109B9"/>
    <w:rsid w:val="00010B40"/>
    <w:rsid w:val="00010FC8"/>
    <w:rsid w:val="000124BC"/>
    <w:rsid w:val="0001283A"/>
    <w:rsid w:val="00013569"/>
    <w:rsid w:val="00013E7D"/>
    <w:rsid w:val="00014B93"/>
    <w:rsid w:val="00014C62"/>
    <w:rsid w:val="00015706"/>
    <w:rsid w:val="00016C3B"/>
    <w:rsid w:val="00017680"/>
    <w:rsid w:val="00017752"/>
    <w:rsid w:val="00017D39"/>
    <w:rsid w:val="00017E9A"/>
    <w:rsid w:val="000200F4"/>
    <w:rsid w:val="00020972"/>
    <w:rsid w:val="00020B74"/>
    <w:rsid w:val="00020D25"/>
    <w:rsid w:val="00020D86"/>
    <w:rsid w:val="000212DF"/>
    <w:rsid w:val="000214B5"/>
    <w:rsid w:val="00021873"/>
    <w:rsid w:val="00022074"/>
    <w:rsid w:val="00022FD8"/>
    <w:rsid w:val="0002394B"/>
    <w:rsid w:val="000244E3"/>
    <w:rsid w:val="00024530"/>
    <w:rsid w:val="00025B49"/>
    <w:rsid w:val="000261F7"/>
    <w:rsid w:val="00026803"/>
    <w:rsid w:val="00027542"/>
    <w:rsid w:val="00027685"/>
    <w:rsid w:val="000277EE"/>
    <w:rsid w:val="00027A17"/>
    <w:rsid w:val="00027A88"/>
    <w:rsid w:val="0003002A"/>
    <w:rsid w:val="00031649"/>
    <w:rsid w:val="00031B27"/>
    <w:rsid w:val="000324DD"/>
    <w:rsid w:val="000336A5"/>
    <w:rsid w:val="00033730"/>
    <w:rsid w:val="00034958"/>
    <w:rsid w:val="00035233"/>
    <w:rsid w:val="000354C6"/>
    <w:rsid w:val="0003645B"/>
    <w:rsid w:val="00036950"/>
    <w:rsid w:val="000369AC"/>
    <w:rsid w:val="00036E65"/>
    <w:rsid w:val="00037250"/>
    <w:rsid w:val="00037340"/>
    <w:rsid w:val="00037DA7"/>
    <w:rsid w:val="00040F6F"/>
    <w:rsid w:val="0004118B"/>
    <w:rsid w:val="00041F9B"/>
    <w:rsid w:val="0004247A"/>
    <w:rsid w:val="000426A1"/>
    <w:rsid w:val="00042D32"/>
    <w:rsid w:val="00045287"/>
    <w:rsid w:val="0004548C"/>
    <w:rsid w:val="00045D1B"/>
    <w:rsid w:val="00045EB9"/>
    <w:rsid w:val="000460F6"/>
    <w:rsid w:val="00046138"/>
    <w:rsid w:val="00046422"/>
    <w:rsid w:val="000470DF"/>
    <w:rsid w:val="00047D76"/>
    <w:rsid w:val="00047FFA"/>
    <w:rsid w:val="000503AE"/>
    <w:rsid w:val="00050EFD"/>
    <w:rsid w:val="000513DA"/>
    <w:rsid w:val="00052301"/>
    <w:rsid w:val="00052A2A"/>
    <w:rsid w:val="00052FFC"/>
    <w:rsid w:val="00053318"/>
    <w:rsid w:val="000540C5"/>
    <w:rsid w:val="00054399"/>
    <w:rsid w:val="00054571"/>
    <w:rsid w:val="00054857"/>
    <w:rsid w:val="000549F0"/>
    <w:rsid w:val="00054BCD"/>
    <w:rsid w:val="00054DDA"/>
    <w:rsid w:val="000600BD"/>
    <w:rsid w:val="000638F5"/>
    <w:rsid w:val="000640C1"/>
    <w:rsid w:val="00064C57"/>
    <w:rsid w:val="00064FAE"/>
    <w:rsid w:val="00065940"/>
    <w:rsid w:val="00066F93"/>
    <w:rsid w:val="0006731D"/>
    <w:rsid w:val="000673E9"/>
    <w:rsid w:val="000700D4"/>
    <w:rsid w:val="000701ED"/>
    <w:rsid w:val="00070A5A"/>
    <w:rsid w:val="00070BE8"/>
    <w:rsid w:val="00071B2D"/>
    <w:rsid w:val="00072142"/>
    <w:rsid w:val="0007248F"/>
    <w:rsid w:val="000724C0"/>
    <w:rsid w:val="00072628"/>
    <w:rsid w:val="00072B9E"/>
    <w:rsid w:val="0007392B"/>
    <w:rsid w:val="00073CB5"/>
    <w:rsid w:val="00074B7C"/>
    <w:rsid w:val="000750C2"/>
    <w:rsid w:val="000768B9"/>
    <w:rsid w:val="00076E57"/>
    <w:rsid w:val="00076E78"/>
    <w:rsid w:val="00077047"/>
    <w:rsid w:val="00077593"/>
    <w:rsid w:val="000776FA"/>
    <w:rsid w:val="00077788"/>
    <w:rsid w:val="00080F96"/>
    <w:rsid w:val="00081B2C"/>
    <w:rsid w:val="00081C65"/>
    <w:rsid w:val="0008279F"/>
    <w:rsid w:val="000828B4"/>
    <w:rsid w:val="0008293C"/>
    <w:rsid w:val="00082C8B"/>
    <w:rsid w:val="00083972"/>
    <w:rsid w:val="000839CD"/>
    <w:rsid w:val="00083AE9"/>
    <w:rsid w:val="00084D89"/>
    <w:rsid w:val="0008505A"/>
    <w:rsid w:val="00086D17"/>
    <w:rsid w:val="00086D6B"/>
    <w:rsid w:val="00087855"/>
    <w:rsid w:val="000878BA"/>
    <w:rsid w:val="00090175"/>
    <w:rsid w:val="00092898"/>
    <w:rsid w:val="00093424"/>
    <w:rsid w:val="000948F9"/>
    <w:rsid w:val="00094AB6"/>
    <w:rsid w:val="00094BD7"/>
    <w:rsid w:val="00094EBE"/>
    <w:rsid w:val="00095696"/>
    <w:rsid w:val="0009584D"/>
    <w:rsid w:val="00095D51"/>
    <w:rsid w:val="000964FA"/>
    <w:rsid w:val="000969E7"/>
    <w:rsid w:val="00097E6E"/>
    <w:rsid w:val="000A0F1D"/>
    <w:rsid w:val="000A16DF"/>
    <w:rsid w:val="000A1950"/>
    <w:rsid w:val="000A19A9"/>
    <w:rsid w:val="000A20DE"/>
    <w:rsid w:val="000A219C"/>
    <w:rsid w:val="000A2210"/>
    <w:rsid w:val="000A23CD"/>
    <w:rsid w:val="000A2711"/>
    <w:rsid w:val="000A3090"/>
    <w:rsid w:val="000A34CC"/>
    <w:rsid w:val="000A43B8"/>
    <w:rsid w:val="000A45AE"/>
    <w:rsid w:val="000A46A0"/>
    <w:rsid w:val="000A4C21"/>
    <w:rsid w:val="000A50C1"/>
    <w:rsid w:val="000A53D6"/>
    <w:rsid w:val="000A5C93"/>
    <w:rsid w:val="000A637C"/>
    <w:rsid w:val="000A6CFA"/>
    <w:rsid w:val="000A74A0"/>
    <w:rsid w:val="000A7657"/>
    <w:rsid w:val="000A76D3"/>
    <w:rsid w:val="000A785C"/>
    <w:rsid w:val="000A7988"/>
    <w:rsid w:val="000A7C16"/>
    <w:rsid w:val="000B06EE"/>
    <w:rsid w:val="000B10E4"/>
    <w:rsid w:val="000B1ADB"/>
    <w:rsid w:val="000B1D7B"/>
    <w:rsid w:val="000B1F60"/>
    <w:rsid w:val="000B204D"/>
    <w:rsid w:val="000B2506"/>
    <w:rsid w:val="000B359F"/>
    <w:rsid w:val="000B37D5"/>
    <w:rsid w:val="000B43F9"/>
    <w:rsid w:val="000B49C0"/>
    <w:rsid w:val="000B5770"/>
    <w:rsid w:val="000B5968"/>
    <w:rsid w:val="000B5A44"/>
    <w:rsid w:val="000B65C9"/>
    <w:rsid w:val="000B683A"/>
    <w:rsid w:val="000B698D"/>
    <w:rsid w:val="000B7A52"/>
    <w:rsid w:val="000B7BB8"/>
    <w:rsid w:val="000B7C62"/>
    <w:rsid w:val="000B7D74"/>
    <w:rsid w:val="000C039A"/>
    <w:rsid w:val="000C08CC"/>
    <w:rsid w:val="000C0D34"/>
    <w:rsid w:val="000C0DF4"/>
    <w:rsid w:val="000C0F5F"/>
    <w:rsid w:val="000C2054"/>
    <w:rsid w:val="000C230F"/>
    <w:rsid w:val="000C2C67"/>
    <w:rsid w:val="000C32C6"/>
    <w:rsid w:val="000C4C72"/>
    <w:rsid w:val="000C4CFC"/>
    <w:rsid w:val="000C5819"/>
    <w:rsid w:val="000C5859"/>
    <w:rsid w:val="000C5CB2"/>
    <w:rsid w:val="000C5E20"/>
    <w:rsid w:val="000C6CD5"/>
    <w:rsid w:val="000C714A"/>
    <w:rsid w:val="000C775A"/>
    <w:rsid w:val="000D0AAA"/>
    <w:rsid w:val="000D1825"/>
    <w:rsid w:val="000D1D95"/>
    <w:rsid w:val="000D1DFD"/>
    <w:rsid w:val="000D1EEA"/>
    <w:rsid w:val="000D2C5E"/>
    <w:rsid w:val="000D2CDE"/>
    <w:rsid w:val="000D3172"/>
    <w:rsid w:val="000D3252"/>
    <w:rsid w:val="000D3AB4"/>
    <w:rsid w:val="000D4227"/>
    <w:rsid w:val="000D4AA7"/>
    <w:rsid w:val="000D5DE4"/>
    <w:rsid w:val="000D723A"/>
    <w:rsid w:val="000D7FBC"/>
    <w:rsid w:val="000E0B51"/>
    <w:rsid w:val="000E0D13"/>
    <w:rsid w:val="000E0EC3"/>
    <w:rsid w:val="000E156A"/>
    <w:rsid w:val="000E1AE7"/>
    <w:rsid w:val="000E2A02"/>
    <w:rsid w:val="000E2B49"/>
    <w:rsid w:val="000E2D4E"/>
    <w:rsid w:val="000E364A"/>
    <w:rsid w:val="000E3F0E"/>
    <w:rsid w:val="000E3F62"/>
    <w:rsid w:val="000E44A8"/>
    <w:rsid w:val="000E4DE2"/>
    <w:rsid w:val="000E4FF0"/>
    <w:rsid w:val="000E5397"/>
    <w:rsid w:val="000E54D0"/>
    <w:rsid w:val="000E55F1"/>
    <w:rsid w:val="000E5F23"/>
    <w:rsid w:val="000E632C"/>
    <w:rsid w:val="000E638D"/>
    <w:rsid w:val="000E7EF5"/>
    <w:rsid w:val="000F00E8"/>
    <w:rsid w:val="000F0AC8"/>
    <w:rsid w:val="000F178A"/>
    <w:rsid w:val="000F1936"/>
    <w:rsid w:val="000F1DA8"/>
    <w:rsid w:val="000F299C"/>
    <w:rsid w:val="000F2CEA"/>
    <w:rsid w:val="000F45F1"/>
    <w:rsid w:val="000F568B"/>
    <w:rsid w:val="000F63BA"/>
    <w:rsid w:val="000F6DF5"/>
    <w:rsid w:val="000F6E47"/>
    <w:rsid w:val="000F752C"/>
    <w:rsid w:val="000F772C"/>
    <w:rsid w:val="000F7798"/>
    <w:rsid w:val="000F7885"/>
    <w:rsid w:val="000F7C96"/>
    <w:rsid w:val="00100D3F"/>
    <w:rsid w:val="00101571"/>
    <w:rsid w:val="00102CB8"/>
    <w:rsid w:val="00103503"/>
    <w:rsid w:val="00103870"/>
    <w:rsid w:val="00104F8D"/>
    <w:rsid w:val="00105442"/>
    <w:rsid w:val="00105ADB"/>
    <w:rsid w:val="00105B0A"/>
    <w:rsid w:val="00106743"/>
    <w:rsid w:val="0010700D"/>
    <w:rsid w:val="00107923"/>
    <w:rsid w:val="0010798D"/>
    <w:rsid w:val="00107B62"/>
    <w:rsid w:val="00107DC5"/>
    <w:rsid w:val="00110CFA"/>
    <w:rsid w:val="00110DB8"/>
    <w:rsid w:val="00110FA9"/>
    <w:rsid w:val="0011181E"/>
    <w:rsid w:val="00111CFA"/>
    <w:rsid w:val="00111E21"/>
    <w:rsid w:val="00111FE6"/>
    <w:rsid w:val="001120F2"/>
    <w:rsid w:val="00113033"/>
    <w:rsid w:val="001131BC"/>
    <w:rsid w:val="00113402"/>
    <w:rsid w:val="00113948"/>
    <w:rsid w:val="00113C1F"/>
    <w:rsid w:val="00113D54"/>
    <w:rsid w:val="001140AD"/>
    <w:rsid w:val="00114E49"/>
    <w:rsid w:val="00114E52"/>
    <w:rsid w:val="00115081"/>
    <w:rsid w:val="001155F7"/>
    <w:rsid w:val="00116162"/>
    <w:rsid w:val="00116205"/>
    <w:rsid w:val="00117A7F"/>
    <w:rsid w:val="001202E9"/>
    <w:rsid w:val="001211DE"/>
    <w:rsid w:val="0012238D"/>
    <w:rsid w:val="00122D3E"/>
    <w:rsid w:val="0012308F"/>
    <w:rsid w:val="001234CF"/>
    <w:rsid w:val="00123548"/>
    <w:rsid w:val="001238C5"/>
    <w:rsid w:val="00124301"/>
    <w:rsid w:val="0012471C"/>
    <w:rsid w:val="00124E49"/>
    <w:rsid w:val="00125832"/>
    <w:rsid w:val="00125895"/>
    <w:rsid w:val="001261EF"/>
    <w:rsid w:val="0012676B"/>
    <w:rsid w:val="00127571"/>
    <w:rsid w:val="001278F4"/>
    <w:rsid w:val="001300E7"/>
    <w:rsid w:val="0013017C"/>
    <w:rsid w:val="001314ED"/>
    <w:rsid w:val="00131AD0"/>
    <w:rsid w:val="00131C02"/>
    <w:rsid w:val="00132248"/>
    <w:rsid w:val="00132268"/>
    <w:rsid w:val="00132795"/>
    <w:rsid w:val="001329FA"/>
    <w:rsid w:val="00133C84"/>
    <w:rsid w:val="00135913"/>
    <w:rsid w:val="00135DD3"/>
    <w:rsid w:val="00136ECA"/>
    <w:rsid w:val="00137364"/>
    <w:rsid w:val="00137FF8"/>
    <w:rsid w:val="00140EBB"/>
    <w:rsid w:val="00141456"/>
    <w:rsid w:val="001420F4"/>
    <w:rsid w:val="00142AB0"/>
    <w:rsid w:val="00142F41"/>
    <w:rsid w:val="00142FC0"/>
    <w:rsid w:val="00143813"/>
    <w:rsid w:val="0014407B"/>
    <w:rsid w:val="001447F8"/>
    <w:rsid w:val="00145E3A"/>
    <w:rsid w:val="00147602"/>
    <w:rsid w:val="001478E2"/>
    <w:rsid w:val="00151927"/>
    <w:rsid w:val="00151E92"/>
    <w:rsid w:val="00152242"/>
    <w:rsid w:val="001526D2"/>
    <w:rsid w:val="00152728"/>
    <w:rsid w:val="001528F2"/>
    <w:rsid w:val="00152C1E"/>
    <w:rsid w:val="00152C9F"/>
    <w:rsid w:val="001531E7"/>
    <w:rsid w:val="00153F87"/>
    <w:rsid w:val="0015437A"/>
    <w:rsid w:val="00154606"/>
    <w:rsid w:val="0015470D"/>
    <w:rsid w:val="00154841"/>
    <w:rsid w:val="0015498D"/>
    <w:rsid w:val="001558F4"/>
    <w:rsid w:val="00155905"/>
    <w:rsid w:val="00155CE0"/>
    <w:rsid w:val="001560E2"/>
    <w:rsid w:val="00156396"/>
    <w:rsid w:val="00156919"/>
    <w:rsid w:val="00156F4C"/>
    <w:rsid w:val="00157003"/>
    <w:rsid w:val="00157364"/>
    <w:rsid w:val="001579B0"/>
    <w:rsid w:val="00160C7B"/>
    <w:rsid w:val="0016100A"/>
    <w:rsid w:val="00161835"/>
    <w:rsid w:val="00162D18"/>
    <w:rsid w:val="0016308D"/>
    <w:rsid w:val="00163A11"/>
    <w:rsid w:val="00163B4A"/>
    <w:rsid w:val="00163DB3"/>
    <w:rsid w:val="001641A0"/>
    <w:rsid w:val="0016486B"/>
    <w:rsid w:val="00165E77"/>
    <w:rsid w:val="0016611E"/>
    <w:rsid w:val="00166A86"/>
    <w:rsid w:val="00166CCC"/>
    <w:rsid w:val="00167B73"/>
    <w:rsid w:val="00167BAB"/>
    <w:rsid w:val="00167BDE"/>
    <w:rsid w:val="0017010D"/>
    <w:rsid w:val="00170F89"/>
    <w:rsid w:val="00170FEE"/>
    <w:rsid w:val="00171102"/>
    <w:rsid w:val="0017171F"/>
    <w:rsid w:val="001721DE"/>
    <w:rsid w:val="00172340"/>
    <w:rsid w:val="00172633"/>
    <w:rsid w:val="001728A9"/>
    <w:rsid w:val="00172F48"/>
    <w:rsid w:val="001732BF"/>
    <w:rsid w:val="00173450"/>
    <w:rsid w:val="00173455"/>
    <w:rsid w:val="00173A5C"/>
    <w:rsid w:val="00174094"/>
    <w:rsid w:val="00174459"/>
    <w:rsid w:val="00174A51"/>
    <w:rsid w:val="001763FD"/>
    <w:rsid w:val="00177759"/>
    <w:rsid w:val="00180039"/>
    <w:rsid w:val="0018020D"/>
    <w:rsid w:val="00180694"/>
    <w:rsid w:val="00181326"/>
    <w:rsid w:val="00181626"/>
    <w:rsid w:val="00181F5F"/>
    <w:rsid w:val="00182239"/>
    <w:rsid w:val="0018258C"/>
    <w:rsid w:val="00182ADC"/>
    <w:rsid w:val="00182C1B"/>
    <w:rsid w:val="00182F44"/>
    <w:rsid w:val="00183482"/>
    <w:rsid w:val="00183AF8"/>
    <w:rsid w:val="00184028"/>
    <w:rsid w:val="0018409C"/>
    <w:rsid w:val="001841A2"/>
    <w:rsid w:val="001848E6"/>
    <w:rsid w:val="00184913"/>
    <w:rsid w:val="0018567F"/>
    <w:rsid w:val="0018571F"/>
    <w:rsid w:val="00185A38"/>
    <w:rsid w:val="00185C8A"/>
    <w:rsid w:val="001861C2"/>
    <w:rsid w:val="0019004F"/>
    <w:rsid w:val="001905B8"/>
    <w:rsid w:val="00190B17"/>
    <w:rsid w:val="00190C45"/>
    <w:rsid w:val="00191A60"/>
    <w:rsid w:val="00191C4A"/>
    <w:rsid w:val="00191CEC"/>
    <w:rsid w:val="00192906"/>
    <w:rsid w:val="00192954"/>
    <w:rsid w:val="00192B2F"/>
    <w:rsid w:val="00193231"/>
    <w:rsid w:val="00194848"/>
    <w:rsid w:val="0019490C"/>
    <w:rsid w:val="00194967"/>
    <w:rsid w:val="0019515A"/>
    <w:rsid w:val="001953DD"/>
    <w:rsid w:val="00195469"/>
    <w:rsid w:val="00195AFA"/>
    <w:rsid w:val="00195ECA"/>
    <w:rsid w:val="001966BE"/>
    <w:rsid w:val="001968FC"/>
    <w:rsid w:val="00196FB7"/>
    <w:rsid w:val="001974DD"/>
    <w:rsid w:val="001977A5"/>
    <w:rsid w:val="001A0AB4"/>
    <w:rsid w:val="001A1B6E"/>
    <w:rsid w:val="001A2103"/>
    <w:rsid w:val="001A2490"/>
    <w:rsid w:val="001A28F5"/>
    <w:rsid w:val="001A3AD5"/>
    <w:rsid w:val="001A3B4E"/>
    <w:rsid w:val="001A4CA3"/>
    <w:rsid w:val="001A4ECC"/>
    <w:rsid w:val="001A5A12"/>
    <w:rsid w:val="001A5E1F"/>
    <w:rsid w:val="001A61D6"/>
    <w:rsid w:val="001A64AE"/>
    <w:rsid w:val="001A697B"/>
    <w:rsid w:val="001A69E6"/>
    <w:rsid w:val="001A69ED"/>
    <w:rsid w:val="001A6D2B"/>
    <w:rsid w:val="001A6DEF"/>
    <w:rsid w:val="001A7964"/>
    <w:rsid w:val="001B00BC"/>
    <w:rsid w:val="001B0178"/>
    <w:rsid w:val="001B0969"/>
    <w:rsid w:val="001B129C"/>
    <w:rsid w:val="001B1A8D"/>
    <w:rsid w:val="001B1B05"/>
    <w:rsid w:val="001B1DD3"/>
    <w:rsid w:val="001B3583"/>
    <w:rsid w:val="001B3A1A"/>
    <w:rsid w:val="001B4637"/>
    <w:rsid w:val="001B4B8E"/>
    <w:rsid w:val="001B5020"/>
    <w:rsid w:val="001B5785"/>
    <w:rsid w:val="001B5CBF"/>
    <w:rsid w:val="001B5CC1"/>
    <w:rsid w:val="001B6784"/>
    <w:rsid w:val="001B7274"/>
    <w:rsid w:val="001B7D09"/>
    <w:rsid w:val="001C024C"/>
    <w:rsid w:val="001C04D1"/>
    <w:rsid w:val="001C0E49"/>
    <w:rsid w:val="001C0F9F"/>
    <w:rsid w:val="001C2BAC"/>
    <w:rsid w:val="001C320B"/>
    <w:rsid w:val="001C39A2"/>
    <w:rsid w:val="001C3C1C"/>
    <w:rsid w:val="001C43BB"/>
    <w:rsid w:val="001C4C4D"/>
    <w:rsid w:val="001C5328"/>
    <w:rsid w:val="001C5B88"/>
    <w:rsid w:val="001C65FA"/>
    <w:rsid w:val="001C7366"/>
    <w:rsid w:val="001C7DCF"/>
    <w:rsid w:val="001C7FA7"/>
    <w:rsid w:val="001D0689"/>
    <w:rsid w:val="001D07F6"/>
    <w:rsid w:val="001D0A7A"/>
    <w:rsid w:val="001D0CF5"/>
    <w:rsid w:val="001D101A"/>
    <w:rsid w:val="001D191C"/>
    <w:rsid w:val="001D2BB2"/>
    <w:rsid w:val="001D2C82"/>
    <w:rsid w:val="001D3DC6"/>
    <w:rsid w:val="001D4A39"/>
    <w:rsid w:val="001D6150"/>
    <w:rsid w:val="001D7234"/>
    <w:rsid w:val="001D7803"/>
    <w:rsid w:val="001D7948"/>
    <w:rsid w:val="001E0C82"/>
    <w:rsid w:val="001E173D"/>
    <w:rsid w:val="001E27C1"/>
    <w:rsid w:val="001E2EA8"/>
    <w:rsid w:val="001E31D0"/>
    <w:rsid w:val="001E3491"/>
    <w:rsid w:val="001E384F"/>
    <w:rsid w:val="001E394B"/>
    <w:rsid w:val="001E4495"/>
    <w:rsid w:val="001E44E7"/>
    <w:rsid w:val="001E48C8"/>
    <w:rsid w:val="001E495B"/>
    <w:rsid w:val="001E4DCC"/>
    <w:rsid w:val="001E58EB"/>
    <w:rsid w:val="001E5ED7"/>
    <w:rsid w:val="001E6026"/>
    <w:rsid w:val="001E6271"/>
    <w:rsid w:val="001E662D"/>
    <w:rsid w:val="001E6D75"/>
    <w:rsid w:val="001E7908"/>
    <w:rsid w:val="001E7BB7"/>
    <w:rsid w:val="001F0844"/>
    <w:rsid w:val="001F0B50"/>
    <w:rsid w:val="001F0F48"/>
    <w:rsid w:val="001F1DBC"/>
    <w:rsid w:val="001F1E11"/>
    <w:rsid w:val="001F1F1E"/>
    <w:rsid w:val="001F25CC"/>
    <w:rsid w:val="001F27F1"/>
    <w:rsid w:val="001F293B"/>
    <w:rsid w:val="001F2E25"/>
    <w:rsid w:val="001F2F09"/>
    <w:rsid w:val="001F31EA"/>
    <w:rsid w:val="001F3B9F"/>
    <w:rsid w:val="001F4FC5"/>
    <w:rsid w:val="001F525F"/>
    <w:rsid w:val="001F587D"/>
    <w:rsid w:val="001F6908"/>
    <w:rsid w:val="001F6A27"/>
    <w:rsid w:val="001F7710"/>
    <w:rsid w:val="001F7B75"/>
    <w:rsid w:val="00200768"/>
    <w:rsid w:val="00201297"/>
    <w:rsid w:val="00202275"/>
    <w:rsid w:val="00202943"/>
    <w:rsid w:val="002029E7"/>
    <w:rsid w:val="00202D5A"/>
    <w:rsid w:val="00202E81"/>
    <w:rsid w:val="002030B7"/>
    <w:rsid w:val="00203B8E"/>
    <w:rsid w:val="00204256"/>
    <w:rsid w:val="002043F0"/>
    <w:rsid w:val="002051F7"/>
    <w:rsid w:val="0020648C"/>
    <w:rsid w:val="00207A2A"/>
    <w:rsid w:val="00207BEE"/>
    <w:rsid w:val="00211E20"/>
    <w:rsid w:val="00212463"/>
    <w:rsid w:val="00212858"/>
    <w:rsid w:val="00212DEB"/>
    <w:rsid w:val="002131D2"/>
    <w:rsid w:val="0021364E"/>
    <w:rsid w:val="00213931"/>
    <w:rsid w:val="002146A8"/>
    <w:rsid w:val="00215141"/>
    <w:rsid w:val="002153F7"/>
    <w:rsid w:val="00215BC3"/>
    <w:rsid w:val="00215E00"/>
    <w:rsid w:val="00215FC8"/>
    <w:rsid w:val="00216241"/>
    <w:rsid w:val="0021734D"/>
    <w:rsid w:val="00217976"/>
    <w:rsid w:val="002205CC"/>
    <w:rsid w:val="00221145"/>
    <w:rsid w:val="00222307"/>
    <w:rsid w:val="0022274F"/>
    <w:rsid w:val="00224A4E"/>
    <w:rsid w:val="00224DFF"/>
    <w:rsid w:val="0022575F"/>
    <w:rsid w:val="00225E51"/>
    <w:rsid w:val="00226528"/>
    <w:rsid w:val="00226D71"/>
    <w:rsid w:val="0022725F"/>
    <w:rsid w:val="00227971"/>
    <w:rsid w:val="00227FBC"/>
    <w:rsid w:val="00230109"/>
    <w:rsid w:val="002302D8"/>
    <w:rsid w:val="00230758"/>
    <w:rsid w:val="0023077F"/>
    <w:rsid w:val="0023080B"/>
    <w:rsid w:val="002309AE"/>
    <w:rsid w:val="00230A60"/>
    <w:rsid w:val="00230D31"/>
    <w:rsid w:val="00231ED1"/>
    <w:rsid w:val="00233245"/>
    <w:rsid w:val="002350A9"/>
    <w:rsid w:val="0023516A"/>
    <w:rsid w:val="002352EE"/>
    <w:rsid w:val="0023553C"/>
    <w:rsid w:val="002363CF"/>
    <w:rsid w:val="002364C0"/>
    <w:rsid w:val="00237292"/>
    <w:rsid w:val="00237DA2"/>
    <w:rsid w:val="00240095"/>
    <w:rsid w:val="0024034C"/>
    <w:rsid w:val="00240746"/>
    <w:rsid w:val="00241024"/>
    <w:rsid w:val="00241080"/>
    <w:rsid w:val="0024195A"/>
    <w:rsid w:val="00241F42"/>
    <w:rsid w:val="00241F4F"/>
    <w:rsid w:val="0024219C"/>
    <w:rsid w:val="002421F7"/>
    <w:rsid w:val="00243093"/>
    <w:rsid w:val="00243358"/>
    <w:rsid w:val="002435A9"/>
    <w:rsid w:val="002435D2"/>
    <w:rsid w:val="00243A25"/>
    <w:rsid w:val="002441CA"/>
    <w:rsid w:val="00244D4F"/>
    <w:rsid w:val="00245F37"/>
    <w:rsid w:val="00245FB7"/>
    <w:rsid w:val="00246791"/>
    <w:rsid w:val="00247BE5"/>
    <w:rsid w:val="00250105"/>
    <w:rsid w:val="00250A92"/>
    <w:rsid w:val="00250F21"/>
    <w:rsid w:val="00251697"/>
    <w:rsid w:val="00251830"/>
    <w:rsid w:val="00251A9D"/>
    <w:rsid w:val="00251EBA"/>
    <w:rsid w:val="00252371"/>
    <w:rsid w:val="0025280D"/>
    <w:rsid w:val="002537A3"/>
    <w:rsid w:val="00253801"/>
    <w:rsid w:val="002538AD"/>
    <w:rsid w:val="00253E8C"/>
    <w:rsid w:val="00254B2A"/>
    <w:rsid w:val="00254F82"/>
    <w:rsid w:val="00255019"/>
    <w:rsid w:val="00255977"/>
    <w:rsid w:val="00255A71"/>
    <w:rsid w:val="002562DA"/>
    <w:rsid w:val="00256327"/>
    <w:rsid w:val="002565B8"/>
    <w:rsid w:val="0025689D"/>
    <w:rsid w:val="00256A3B"/>
    <w:rsid w:val="00256AF9"/>
    <w:rsid w:val="00257DFB"/>
    <w:rsid w:val="00260B5B"/>
    <w:rsid w:val="00260EE6"/>
    <w:rsid w:val="00261057"/>
    <w:rsid w:val="00262608"/>
    <w:rsid w:val="002628D8"/>
    <w:rsid w:val="002638C4"/>
    <w:rsid w:val="00264AB0"/>
    <w:rsid w:val="0026523F"/>
    <w:rsid w:val="00265681"/>
    <w:rsid w:val="00265CD8"/>
    <w:rsid w:val="00265FBA"/>
    <w:rsid w:val="00266045"/>
    <w:rsid w:val="00266138"/>
    <w:rsid w:val="00266272"/>
    <w:rsid w:val="002662B9"/>
    <w:rsid w:val="002667AC"/>
    <w:rsid w:val="00270387"/>
    <w:rsid w:val="0027063F"/>
    <w:rsid w:val="0027086D"/>
    <w:rsid w:val="00270CEC"/>
    <w:rsid w:val="00270D38"/>
    <w:rsid w:val="00271213"/>
    <w:rsid w:val="00272714"/>
    <w:rsid w:val="00272BBE"/>
    <w:rsid w:val="00273145"/>
    <w:rsid w:val="00273E8E"/>
    <w:rsid w:val="00274305"/>
    <w:rsid w:val="00274664"/>
    <w:rsid w:val="00274D90"/>
    <w:rsid w:val="00274F61"/>
    <w:rsid w:val="002751B6"/>
    <w:rsid w:val="0027526A"/>
    <w:rsid w:val="00275960"/>
    <w:rsid w:val="00275CB6"/>
    <w:rsid w:val="00276D08"/>
    <w:rsid w:val="002770B4"/>
    <w:rsid w:val="00277437"/>
    <w:rsid w:val="002778DC"/>
    <w:rsid w:val="00277EED"/>
    <w:rsid w:val="002806A8"/>
    <w:rsid w:val="00281DB1"/>
    <w:rsid w:val="002827E1"/>
    <w:rsid w:val="00283E59"/>
    <w:rsid w:val="002840D3"/>
    <w:rsid w:val="00284D30"/>
    <w:rsid w:val="00285744"/>
    <w:rsid w:val="00285C8E"/>
    <w:rsid w:val="00285DC9"/>
    <w:rsid w:val="00285E81"/>
    <w:rsid w:val="002860F5"/>
    <w:rsid w:val="00286453"/>
    <w:rsid w:val="0028720C"/>
    <w:rsid w:val="002873C8"/>
    <w:rsid w:val="002874B1"/>
    <w:rsid w:val="00287BD2"/>
    <w:rsid w:val="00287E1F"/>
    <w:rsid w:val="00287F77"/>
    <w:rsid w:val="002906C1"/>
    <w:rsid w:val="00290B94"/>
    <w:rsid w:val="00291C63"/>
    <w:rsid w:val="0029205D"/>
    <w:rsid w:val="00292B17"/>
    <w:rsid w:val="00292BF6"/>
    <w:rsid w:val="002932A0"/>
    <w:rsid w:val="00294167"/>
    <w:rsid w:val="00294BFA"/>
    <w:rsid w:val="00295BCA"/>
    <w:rsid w:val="00296101"/>
    <w:rsid w:val="002963CF"/>
    <w:rsid w:val="0029666A"/>
    <w:rsid w:val="00297625"/>
    <w:rsid w:val="002977C6"/>
    <w:rsid w:val="0029788F"/>
    <w:rsid w:val="00297928"/>
    <w:rsid w:val="002A030D"/>
    <w:rsid w:val="002A0505"/>
    <w:rsid w:val="002A0735"/>
    <w:rsid w:val="002A0A70"/>
    <w:rsid w:val="002A0D21"/>
    <w:rsid w:val="002A12D9"/>
    <w:rsid w:val="002A1593"/>
    <w:rsid w:val="002A1C14"/>
    <w:rsid w:val="002A2750"/>
    <w:rsid w:val="002A2A9F"/>
    <w:rsid w:val="002A3B1A"/>
    <w:rsid w:val="002A6A1B"/>
    <w:rsid w:val="002A7C84"/>
    <w:rsid w:val="002B0918"/>
    <w:rsid w:val="002B0E06"/>
    <w:rsid w:val="002B0E9E"/>
    <w:rsid w:val="002B0F55"/>
    <w:rsid w:val="002B1216"/>
    <w:rsid w:val="002B1272"/>
    <w:rsid w:val="002B2C89"/>
    <w:rsid w:val="002B34F1"/>
    <w:rsid w:val="002B369A"/>
    <w:rsid w:val="002B5308"/>
    <w:rsid w:val="002B5664"/>
    <w:rsid w:val="002B5C5C"/>
    <w:rsid w:val="002B6037"/>
    <w:rsid w:val="002B62EA"/>
    <w:rsid w:val="002B656A"/>
    <w:rsid w:val="002B66F3"/>
    <w:rsid w:val="002B75BF"/>
    <w:rsid w:val="002B7650"/>
    <w:rsid w:val="002B7B42"/>
    <w:rsid w:val="002C0295"/>
    <w:rsid w:val="002C0A58"/>
    <w:rsid w:val="002C10B1"/>
    <w:rsid w:val="002C1265"/>
    <w:rsid w:val="002C13F7"/>
    <w:rsid w:val="002C243E"/>
    <w:rsid w:val="002C2863"/>
    <w:rsid w:val="002C4EB3"/>
    <w:rsid w:val="002C54A0"/>
    <w:rsid w:val="002C5EC2"/>
    <w:rsid w:val="002C6222"/>
    <w:rsid w:val="002C6C78"/>
    <w:rsid w:val="002C6D5C"/>
    <w:rsid w:val="002C75F5"/>
    <w:rsid w:val="002C7919"/>
    <w:rsid w:val="002D14C3"/>
    <w:rsid w:val="002D162B"/>
    <w:rsid w:val="002D18E8"/>
    <w:rsid w:val="002D1B13"/>
    <w:rsid w:val="002D1C75"/>
    <w:rsid w:val="002D2468"/>
    <w:rsid w:val="002D283A"/>
    <w:rsid w:val="002D2BE0"/>
    <w:rsid w:val="002D2C53"/>
    <w:rsid w:val="002D3368"/>
    <w:rsid w:val="002D4ED7"/>
    <w:rsid w:val="002D50DF"/>
    <w:rsid w:val="002D607F"/>
    <w:rsid w:val="002D60CE"/>
    <w:rsid w:val="002D714C"/>
    <w:rsid w:val="002E059F"/>
    <w:rsid w:val="002E1B1C"/>
    <w:rsid w:val="002E2141"/>
    <w:rsid w:val="002E2310"/>
    <w:rsid w:val="002E27DA"/>
    <w:rsid w:val="002E2901"/>
    <w:rsid w:val="002E3420"/>
    <w:rsid w:val="002E4425"/>
    <w:rsid w:val="002E4B4F"/>
    <w:rsid w:val="002E53A2"/>
    <w:rsid w:val="002E6829"/>
    <w:rsid w:val="002E6A06"/>
    <w:rsid w:val="002E729F"/>
    <w:rsid w:val="002E7561"/>
    <w:rsid w:val="002F00D3"/>
    <w:rsid w:val="002F13DC"/>
    <w:rsid w:val="002F14C0"/>
    <w:rsid w:val="002F2F78"/>
    <w:rsid w:val="002F332A"/>
    <w:rsid w:val="002F37C2"/>
    <w:rsid w:val="002F46DC"/>
    <w:rsid w:val="002F5164"/>
    <w:rsid w:val="002F5303"/>
    <w:rsid w:val="002F614C"/>
    <w:rsid w:val="002F6379"/>
    <w:rsid w:val="002F79D0"/>
    <w:rsid w:val="00300045"/>
    <w:rsid w:val="003001BF"/>
    <w:rsid w:val="003012A1"/>
    <w:rsid w:val="00301708"/>
    <w:rsid w:val="00302789"/>
    <w:rsid w:val="00302935"/>
    <w:rsid w:val="00303688"/>
    <w:rsid w:val="003036F5"/>
    <w:rsid w:val="00304117"/>
    <w:rsid w:val="0030430E"/>
    <w:rsid w:val="00304676"/>
    <w:rsid w:val="00304B77"/>
    <w:rsid w:val="0030529E"/>
    <w:rsid w:val="003056C6"/>
    <w:rsid w:val="00306487"/>
    <w:rsid w:val="0030676B"/>
    <w:rsid w:val="00307853"/>
    <w:rsid w:val="00307DDB"/>
    <w:rsid w:val="00307F02"/>
    <w:rsid w:val="0031092B"/>
    <w:rsid w:val="003109D3"/>
    <w:rsid w:val="00311F59"/>
    <w:rsid w:val="00312719"/>
    <w:rsid w:val="00312938"/>
    <w:rsid w:val="00312A23"/>
    <w:rsid w:val="00312ADF"/>
    <w:rsid w:val="0031389A"/>
    <w:rsid w:val="003147EE"/>
    <w:rsid w:val="0031497E"/>
    <w:rsid w:val="00315168"/>
    <w:rsid w:val="003151F6"/>
    <w:rsid w:val="00315383"/>
    <w:rsid w:val="003156B3"/>
    <w:rsid w:val="003161F6"/>
    <w:rsid w:val="003168DF"/>
    <w:rsid w:val="00321179"/>
    <w:rsid w:val="00321925"/>
    <w:rsid w:val="0032195C"/>
    <w:rsid w:val="0032252C"/>
    <w:rsid w:val="00322F70"/>
    <w:rsid w:val="003233D4"/>
    <w:rsid w:val="00324DE0"/>
    <w:rsid w:val="00325199"/>
    <w:rsid w:val="00325212"/>
    <w:rsid w:val="00325316"/>
    <w:rsid w:val="00325486"/>
    <w:rsid w:val="00325AFF"/>
    <w:rsid w:val="00325E87"/>
    <w:rsid w:val="00326558"/>
    <w:rsid w:val="00327AEF"/>
    <w:rsid w:val="00327D94"/>
    <w:rsid w:val="003303F9"/>
    <w:rsid w:val="003304FB"/>
    <w:rsid w:val="00330627"/>
    <w:rsid w:val="003306A2"/>
    <w:rsid w:val="00330AA0"/>
    <w:rsid w:val="00330BC3"/>
    <w:rsid w:val="00331976"/>
    <w:rsid w:val="00332C2F"/>
    <w:rsid w:val="003330F4"/>
    <w:rsid w:val="00333DC1"/>
    <w:rsid w:val="00333F2B"/>
    <w:rsid w:val="00334219"/>
    <w:rsid w:val="0033460F"/>
    <w:rsid w:val="00334B8B"/>
    <w:rsid w:val="003354FD"/>
    <w:rsid w:val="00335E79"/>
    <w:rsid w:val="00336C22"/>
    <w:rsid w:val="003378B1"/>
    <w:rsid w:val="00340102"/>
    <w:rsid w:val="00340965"/>
    <w:rsid w:val="00340998"/>
    <w:rsid w:val="00340E30"/>
    <w:rsid w:val="003415D2"/>
    <w:rsid w:val="0034171A"/>
    <w:rsid w:val="003421A0"/>
    <w:rsid w:val="003429D4"/>
    <w:rsid w:val="00343208"/>
    <w:rsid w:val="0034336D"/>
    <w:rsid w:val="00343977"/>
    <w:rsid w:val="00343F44"/>
    <w:rsid w:val="00345783"/>
    <w:rsid w:val="00345F58"/>
    <w:rsid w:val="00346740"/>
    <w:rsid w:val="00346978"/>
    <w:rsid w:val="0034697B"/>
    <w:rsid w:val="0034717B"/>
    <w:rsid w:val="00347793"/>
    <w:rsid w:val="00347D0F"/>
    <w:rsid w:val="00350205"/>
    <w:rsid w:val="003502D2"/>
    <w:rsid w:val="00351253"/>
    <w:rsid w:val="0035125D"/>
    <w:rsid w:val="00352ABF"/>
    <w:rsid w:val="00352D1F"/>
    <w:rsid w:val="00352DF9"/>
    <w:rsid w:val="00353936"/>
    <w:rsid w:val="003543D0"/>
    <w:rsid w:val="00354744"/>
    <w:rsid w:val="0035475C"/>
    <w:rsid w:val="00354D64"/>
    <w:rsid w:val="00354F0A"/>
    <w:rsid w:val="00354F5A"/>
    <w:rsid w:val="0035510C"/>
    <w:rsid w:val="0035563B"/>
    <w:rsid w:val="0035599B"/>
    <w:rsid w:val="00355B56"/>
    <w:rsid w:val="00355D36"/>
    <w:rsid w:val="00356BB0"/>
    <w:rsid w:val="00356D60"/>
    <w:rsid w:val="003571AE"/>
    <w:rsid w:val="003574A6"/>
    <w:rsid w:val="003578AD"/>
    <w:rsid w:val="0036002F"/>
    <w:rsid w:val="003619EE"/>
    <w:rsid w:val="00361EEA"/>
    <w:rsid w:val="00362C1D"/>
    <w:rsid w:val="00362CB4"/>
    <w:rsid w:val="00362CBB"/>
    <w:rsid w:val="00362F2F"/>
    <w:rsid w:val="00363519"/>
    <w:rsid w:val="00364201"/>
    <w:rsid w:val="00364C92"/>
    <w:rsid w:val="00365CB2"/>
    <w:rsid w:val="0036614B"/>
    <w:rsid w:val="00366198"/>
    <w:rsid w:val="003670EF"/>
    <w:rsid w:val="00370257"/>
    <w:rsid w:val="003715B5"/>
    <w:rsid w:val="00371601"/>
    <w:rsid w:val="00371640"/>
    <w:rsid w:val="00371E35"/>
    <w:rsid w:val="00371F3D"/>
    <w:rsid w:val="003722D6"/>
    <w:rsid w:val="003735EB"/>
    <w:rsid w:val="0037387C"/>
    <w:rsid w:val="003739B9"/>
    <w:rsid w:val="00373EE4"/>
    <w:rsid w:val="003745A4"/>
    <w:rsid w:val="00374DB7"/>
    <w:rsid w:val="00375623"/>
    <w:rsid w:val="00376F98"/>
    <w:rsid w:val="00377051"/>
    <w:rsid w:val="0037730F"/>
    <w:rsid w:val="0037798D"/>
    <w:rsid w:val="00377B46"/>
    <w:rsid w:val="0038165A"/>
    <w:rsid w:val="00381B7F"/>
    <w:rsid w:val="00382160"/>
    <w:rsid w:val="00382472"/>
    <w:rsid w:val="003825DE"/>
    <w:rsid w:val="00382910"/>
    <w:rsid w:val="00382B4C"/>
    <w:rsid w:val="00383346"/>
    <w:rsid w:val="00383A89"/>
    <w:rsid w:val="003843EB"/>
    <w:rsid w:val="0038479E"/>
    <w:rsid w:val="00384864"/>
    <w:rsid w:val="00384F01"/>
    <w:rsid w:val="00385455"/>
    <w:rsid w:val="00385735"/>
    <w:rsid w:val="00385C9F"/>
    <w:rsid w:val="0038680F"/>
    <w:rsid w:val="00387A40"/>
    <w:rsid w:val="00387C56"/>
    <w:rsid w:val="003901AB"/>
    <w:rsid w:val="00390364"/>
    <w:rsid w:val="00390376"/>
    <w:rsid w:val="00390689"/>
    <w:rsid w:val="00390E58"/>
    <w:rsid w:val="00391045"/>
    <w:rsid w:val="00392035"/>
    <w:rsid w:val="00392640"/>
    <w:rsid w:val="00392AD8"/>
    <w:rsid w:val="003933CB"/>
    <w:rsid w:val="00393C82"/>
    <w:rsid w:val="00393EA2"/>
    <w:rsid w:val="003948CF"/>
    <w:rsid w:val="003950EC"/>
    <w:rsid w:val="00395233"/>
    <w:rsid w:val="0039544C"/>
    <w:rsid w:val="003958C0"/>
    <w:rsid w:val="00395F71"/>
    <w:rsid w:val="0039626E"/>
    <w:rsid w:val="00396D04"/>
    <w:rsid w:val="0039714A"/>
    <w:rsid w:val="003978D5"/>
    <w:rsid w:val="00397A52"/>
    <w:rsid w:val="00397ACB"/>
    <w:rsid w:val="00397DB1"/>
    <w:rsid w:val="003A03B3"/>
    <w:rsid w:val="003A09FF"/>
    <w:rsid w:val="003A0C1A"/>
    <w:rsid w:val="003A1C08"/>
    <w:rsid w:val="003A1F94"/>
    <w:rsid w:val="003A21DB"/>
    <w:rsid w:val="003A2294"/>
    <w:rsid w:val="003A229E"/>
    <w:rsid w:val="003A2420"/>
    <w:rsid w:val="003A26BB"/>
    <w:rsid w:val="003A2BAA"/>
    <w:rsid w:val="003A2E8F"/>
    <w:rsid w:val="003A2EC5"/>
    <w:rsid w:val="003A3380"/>
    <w:rsid w:val="003A47B9"/>
    <w:rsid w:val="003A47EE"/>
    <w:rsid w:val="003A4EED"/>
    <w:rsid w:val="003A52CF"/>
    <w:rsid w:val="003A5A3B"/>
    <w:rsid w:val="003A69F2"/>
    <w:rsid w:val="003A73BC"/>
    <w:rsid w:val="003A7937"/>
    <w:rsid w:val="003A7B7F"/>
    <w:rsid w:val="003A7E26"/>
    <w:rsid w:val="003B0BD4"/>
    <w:rsid w:val="003B0E52"/>
    <w:rsid w:val="003B1E47"/>
    <w:rsid w:val="003B2801"/>
    <w:rsid w:val="003B28CE"/>
    <w:rsid w:val="003B4B10"/>
    <w:rsid w:val="003B6092"/>
    <w:rsid w:val="003B61AA"/>
    <w:rsid w:val="003B662F"/>
    <w:rsid w:val="003B6AD1"/>
    <w:rsid w:val="003B6B3C"/>
    <w:rsid w:val="003B714C"/>
    <w:rsid w:val="003B738C"/>
    <w:rsid w:val="003B7516"/>
    <w:rsid w:val="003C016D"/>
    <w:rsid w:val="003C02BA"/>
    <w:rsid w:val="003C05D3"/>
    <w:rsid w:val="003C0768"/>
    <w:rsid w:val="003C0CA5"/>
    <w:rsid w:val="003C1331"/>
    <w:rsid w:val="003C13E7"/>
    <w:rsid w:val="003C1E87"/>
    <w:rsid w:val="003C2334"/>
    <w:rsid w:val="003C2AA6"/>
    <w:rsid w:val="003C5329"/>
    <w:rsid w:val="003C5BF5"/>
    <w:rsid w:val="003C699C"/>
    <w:rsid w:val="003C74A4"/>
    <w:rsid w:val="003C7844"/>
    <w:rsid w:val="003C7F0D"/>
    <w:rsid w:val="003C7F77"/>
    <w:rsid w:val="003D08A0"/>
    <w:rsid w:val="003D098A"/>
    <w:rsid w:val="003D0B1A"/>
    <w:rsid w:val="003D0F0D"/>
    <w:rsid w:val="003D264F"/>
    <w:rsid w:val="003D26F3"/>
    <w:rsid w:val="003D33B4"/>
    <w:rsid w:val="003D392A"/>
    <w:rsid w:val="003D56C1"/>
    <w:rsid w:val="003D579E"/>
    <w:rsid w:val="003D67CB"/>
    <w:rsid w:val="003D729A"/>
    <w:rsid w:val="003D7EC7"/>
    <w:rsid w:val="003E0789"/>
    <w:rsid w:val="003E0B0E"/>
    <w:rsid w:val="003E0DF2"/>
    <w:rsid w:val="003E1967"/>
    <w:rsid w:val="003E1D04"/>
    <w:rsid w:val="003E1DA7"/>
    <w:rsid w:val="003E2456"/>
    <w:rsid w:val="003E30F7"/>
    <w:rsid w:val="003E3827"/>
    <w:rsid w:val="003E3955"/>
    <w:rsid w:val="003E3F5A"/>
    <w:rsid w:val="003E5210"/>
    <w:rsid w:val="003E53FC"/>
    <w:rsid w:val="003E55A5"/>
    <w:rsid w:val="003E603C"/>
    <w:rsid w:val="003E6AFD"/>
    <w:rsid w:val="003E6FBF"/>
    <w:rsid w:val="003E755A"/>
    <w:rsid w:val="003E7A30"/>
    <w:rsid w:val="003F0057"/>
    <w:rsid w:val="003F0595"/>
    <w:rsid w:val="003F070E"/>
    <w:rsid w:val="003F0F9D"/>
    <w:rsid w:val="003F1028"/>
    <w:rsid w:val="003F129E"/>
    <w:rsid w:val="003F2D0F"/>
    <w:rsid w:val="003F38F1"/>
    <w:rsid w:val="003F3BA6"/>
    <w:rsid w:val="003F4684"/>
    <w:rsid w:val="003F49F7"/>
    <w:rsid w:val="003F59D0"/>
    <w:rsid w:val="003F6C2F"/>
    <w:rsid w:val="003F727D"/>
    <w:rsid w:val="003F78ED"/>
    <w:rsid w:val="003F7DF7"/>
    <w:rsid w:val="0040018F"/>
    <w:rsid w:val="0040059A"/>
    <w:rsid w:val="00400C31"/>
    <w:rsid w:val="00402729"/>
    <w:rsid w:val="0040401B"/>
    <w:rsid w:val="004043FF"/>
    <w:rsid w:val="004045D1"/>
    <w:rsid w:val="004055D8"/>
    <w:rsid w:val="00405681"/>
    <w:rsid w:val="00405A8E"/>
    <w:rsid w:val="0040627F"/>
    <w:rsid w:val="00406865"/>
    <w:rsid w:val="0040690A"/>
    <w:rsid w:val="00406A08"/>
    <w:rsid w:val="0040718B"/>
    <w:rsid w:val="004076E3"/>
    <w:rsid w:val="0041049E"/>
    <w:rsid w:val="0041082A"/>
    <w:rsid w:val="00410992"/>
    <w:rsid w:val="00410A60"/>
    <w:rsid w:val="00411741"/>
    <w:rsid w:val="00411C41"/>
    <w:rsid w:val="00411C62"/>
    <w:rsid w:val="00411D40"/>
    <w:rsid w:val="00412C7F"/>
    <w:rsid w:val="004135B0"/>
    <w:rsid w:val="0041375D"/>
    <w:rsid w:val="00413B65"/>
    <w:rsid w:val="0041446A"/>
    <w:rsid w:val="004147F7"/>
    <w:rsid w:val="004160A9"/>
    <w:rsid w:val="0041615B"/>
    <w:rsid w:val="004162BC"/>
    <w:rsid w:val="00416868"/>
    <w:rsid w:val="004169BA"/>
    <w:rsid w:val="00417254"/>
    <w:rsid w:val="004200AB"/>
    <w:rsid w:val="004206DA"/>
    <w:rsid w:val="00420971"/>
    <w:rsid w:val="00420CFC"/>
    <w:rsid w:val="004210C2"/>
    <w:rsid w:val="004217BB"/>
    <w:rsid w:val="00421921"/>
    <w:rsid w:val="00422699"/>
    <w:rsid w:val="00422861"/>
    <w:rsid w:val="004236DB"/>
    <w:rsid w:val="004237D5"/>
    <w:rsid w:val="00423ADF"/>
    <w:rsid w:val="00423B76"/>
    <w:rsid w:val="00423E42"/>
    <w:rsid w:val="004243FD"/>
    <w:rsid w:val="004259DD"/>
    <w:rsid w:val="00425C28"/>
    <w:rsid w:val="00425E96"/>
    <w:rsid w:val="004264E4"/>
    <w:rsid w:val="00426CE5"/>
    <w:rsid w:val="004270FA"/>
    <w:rsid w:val="00427918"/>
    <w:rsid w:val="004301A7"/>
    <w:rsid w:val="004307DD"/>
    <w:rsid w:val="00430F50"/>
    <w:rsid w:val="004311D4"/>
    <w:rsid w:val="004312D7"/>
    <w:rsid w:val="00431DF2"/>
    <w:rsid w:val="004334BC"/>
    <w:rsid w:val="00433FC5"/>
    <w:rsid w:val="004341E6"/>
    <w:rsid w:val="00434EDA"/>
    <w:rsid w:val="00436AD0"/>
    <w:rsid w:val="00436B6F"/>
    <w:rsid w:val="00436D10"/>
    <w:rsid w:val="00436FF1"/>
    <w:rsid w:val="00437D42"/>
    <w:rsid w:val="00437E41"/>
    <w:rsid w:val="004402E9"/>
    <w:rsid w:val="00440775"/>
    <w:rsid w:val="004407BC"/>
    <w:rsid w:val="00440CBD"/>
    <w:rsid w:val="00441052"/>
    <w:rsid w:val="00441A09"/>
    <w:rsid w:val="00441BE1"/>
    <w:rsid w:val="00442614"/>
    <w:rsid w:val="00442CE5"/>
    <w:rsid w:val="00443615"/>
    <w:rsid w:val="004451E8"/>
    <w:rsid w:val="00445FBC"/>
    <w:rsid w:val="004461C5"/>
    <w:rsid w:val="004462FB"/>
    <w:rsid w:val="00446DE4"/>
    <w:rsid w:val="004472C2"/>
    <w:rsid w:val="004477A3"/>
    <w:rsid w:val="00447C9A"/>
    <w:rsid w:val="00450255"/>
    <w:rsid w:val="004508E4"/>
    <w:rsid w:val="00450D0D"/>
    <w:rsid w:val="00450E6E"/>
    <w:rsid w:val="00451653"/>
    <w:rsid w:val="004523FC"/>
    <w:rsid w:val="004539AC"/>
    <w:rsid w:val="00455056"/>
    <w:rsid w:val="0045546A"/>
    <w:rsid w:val="0045594F"/>
    <w:rsid w:val="00455B83"/>
    <w:rsid w:val="00455F24"/>
    <w:rsid w:val="004564A4"/>
    <w:rsid w:val="00457683"/>
    <w:rsid w:val="004577FA"/>
    <w:rsid w:val="004579AE"/>
    <w:rsid w:val="00457BA4"/>
    <w:rsid w:val="00460108"/>
    <w:rsid w:val="00461144"/>
    <w:rsid w:val="004613CD"/>
    <w:rsid w:val="00461E8B"/>
    <w:rsid w:val="0046238B"/>
    <w:rsid w:val="004626BB"/>
    <w:rsid w:val="00462917"/>
    <w:rsid w:val="00462A7A"/>
    <w:rsid w:val="00465023"/>
    <w:rsid w:val="004652EB"/>
    <w:rsid w:val="004664BD"/>
    <w:rsid w:val="00466526"/>
    <w:rsid w:val="00467124"/>
    <w:rsid w:val="0046796F"/>
    <w:rsid w:val="00470024"/>
    <w:rsid w:val="0047010C"/>
    <w:rsid w:val="00470571"/>
    <w:rsid w:val="004728DA"/>
    <w:rsid w:val="00472990"/>
    <w:rsid w:val="00472A15"/>
    <w:rsid w:val="00472B00"/>
    <w:rsid w:val="00472F08"/>
    <w:rsid w:val="0047358C"/>
    <w:rsid w:val="00473657"/>
    <w:rsid w:val="00473718"/>
    <w:rsid w:val="00473980"/>
    <w:rsid w:val="00473E30"/>
    <w:rsid w:val="00473F8C"/>
    <w:rsid w:val="004743C3"/>
    <w:rsid w:val="004747BD"/>
    <w:rsid w:val="0047585A"/>
    <w:rsid w:val="00476D21"/>
    <w:rsid w:val="00477047"/>
    <w:rsid w:val="00477942"/>
    <w:rsid w:val="00477D23"/>
    <w:rsid w:val="00481266"/>
    <w:rsid w:val="004813A4"/>
    <w:rsid w:val="004815FF"/>
    <w:rsid w:val="00481D10"/>
    <w:rsid w:val="0048249B"/>
    <w:rsid w:val="00482833"/>
    <w:rsid w:val="00483F7A"/>
    <w:rsid w:val="0048463F"/>
    <w:rsid w:val="00484688"/>
    <w:rsid w:val="0048475E"/>
    <w:rsid w:val="00485103"/>
    <w:rsid w:val="004851AD"/>
    <w:rsid w:val="00485AF9"/>
    <w:rsid w:val="00486C2A"/>
    <w:rsid w:val="00486C5A"/>
    <w:rsid w:val="00486F83"/>
    <w:rsid w:val="0048761F"/>
    <w:rsid w:val="00490B74"/>
    <w:rsid w:val="00490DE2"/>
    <w:rsid w:val="00491CAE"/>
    <w:rsid w:val="00492BD7"/>
    <w:rsid w:val="00492BDC"/>
    <w:rsid w:val="004930CD"/>
    <w:rsid w:val="00493862"/>
    <w:rsid w:val="00494861"/>
    <w:rsid w:val="004949EE"/>
    <w:rsid w:val="00494E9F"/>
    <w:rsid w:val="0049580C"/>
    <w:rsid w:val="004969C5"/>
    <w:rsid w:val="00496EEA"/>
    <w:rsid w:val="00497409"/>
    <w:rsid w:val="00497A13"/>
    <w:rsid w:val="00497D71"/>
    <w:rsid w:val="004A003B"/>
    <w:rsid w:val="004A0211"/>
    <w:rsid w:val="004A03A5"/>
    <w:rsid w:val="004A041D"/>
    <w:rsid w:val="004A2023"/>
    <w:rsid w:val="004A29A1"/>
    <w:rsid w:val="004A2D12"/>
    <w:rsid w:val="004A3955"/>
    <w:rsid w:val="004A39EE"/>
    <w:rsid w:val="004A3BCC"/>
    <w:rsid w:val="004A5237"/>
    <w:rsid w:val="004A5249"/>
    <w:rsid w:val="004A5921"/>
    <w:rsid w:val="004A60F0"/>
    <w:rsid w:val="004A6851"/>
    <w:rsid w:val="004A7264"/>
    <w:rsid w:val="004B02D4"/>
    <w:rsid w:val="004B04C3"/>
    <w:rsid w:val="004B07D6"/>
    <w:rsid w:val="004B0E5C"/>
    <w:rsid w:val="004B10B2"/>
    <w:rsid w:val="004B4ABC"/>
    <w:rsid w:val="004B4F1C"/>
    <w:rsid w:val="004B5AD0"/>
    <w:rsid w:val="004B7807"/>
    <w:rsid w:val="004B7DBA"/>
    <w:rsid w:val="004C012F"/>
    <w:rsid w:val="004C11FE"/>
    <w:rsid w:val="004C237B"/>
    <w:rsid w:val="004C3175"/>
    <w:rsid w:val="004C4112"/>
    <w:rsid w:val="004C4ACA"/>
    <w:rsid w:val="004C4B80"/>
    <w:rsid w:val="004C4DF4"/>
    <w:rsid w:val="004C4E8F"/>
    <w:rsid w:val="004C5D99"/>
    <w:rsid w:val="004C7167"/>
    <w:rsid w:val="004C7AB9"/>
    <w:rsid w:val="004D1C58"/>
    <w:rsid w:val="004D1FB9"/>
    <w:rsid w:val="004D23B4"/>
    <w:rsid w:val="004D2CC1"/>
    <w:rsid w:val="004D2FB2"/>
    <w:rsid w:val="004D3147"/>
    <w:rsid w:val="004D3335"/>
    <w:rsid w:val="004D39D8"/>
    <w:rsid w:val="004D4113"/>
    <w:rsid w:val="004D419A"/>
    <w:rsid w:val="004D4B38"/>
    <w:rsid w:val="004D5119"/>
    <w:rsid w:val="004D531F"/>
    <w:rsid w:val="004D6005"/>
    <w:rsid w:val="004D742A"/>
    <w:rsid w:val="004D78AF"/>
    <w:rsid w:val="004D7BF8"/>
    <w:rsid w:val="004D7FF4"/>
    <w:rsid w:val="004E1FBF"/>
    <w:rsid w:val="004E30CE"/>
    <w:rsid w:val="004E30E5"/>
    <w:rsid w:val="004E32A7"/>
    <w:rsid w:val="004E33BC"/>
    <w:rsid w:val="004E37DC"/>
    <w:rsid w:val="004E3CAB"/>
    <w:rsid w:val="004E4033"/>
    <w:rsid w:val="004E4123"/>
    <w:rsid w:val="004E54F0"/>
    <w:rsid w:val="004E54F3"/>
    <w:rsid w:val="004E619D"/>
    <w:rsid w:val="004E6E6B"/>
    <w:rsid w:val="004F0428"/>
    <w:rsid w:val="004F0611"/>
    <w:rsid w:val="004F09DD"/>
    <w:rsid w:val="004F0AB2"/>
    <w:rsid w:val="004F0FD5"/>
    <w:rsid w:val="004F1190"/>
    <w:rsid w:val="004F12BF"/>
    <w:rsid w:val="004F12FA"/>
    <w:rsid w:val="004F1579"/>
    <w:rsid w:val="004F19FA"/>
    <w:rsid w:val="004F1A5E"/>
    <w:rsid w:val="004F2215"/>
    <w:rsid w:val="004F3073"/>
    <w:rsid w:val="004F3C57"/>
    <w:rsid w:val="004F41A0"/>
    <w:rsid w:val="004F4382"/>
    <w:rsid w:val="004F4B1E"/>
    <w:rsid w:val="004F4EDE"/>
    <w:rsid w:val="004F54CC"/>
    <w:rsid w:val="004F5FDC"/>
    <w:rsid w:val="004F65A8"/>
    <w:rsid w:val="004F65F4"/>
    <w:rsid w:val="004F6980"/>
    <w:rsid w:val="004F6A67"/>
    <w:rsid w:val="004F6A79"/>
    <w:rsid w:val="004F74EE"/>
    <w:rsid w:val="004F7846"/>
    <w:rsid w:val="004F7F85"/>
    <w:rsid w:val="005009A6"/>
    <w:rsid w:val="0050150C"/>
    <w:rsid w:val="00501DA9"/>
    <w:rsid w:val="00502942"/>
    <w:rsid w:val="00502FEE"/>
    <w:rsid w:val="00503048"/>
    <w:rsid w:val="005037DF"/>
    <w:rsid w:val="005039B6"/>
    <w:rsid w:val="00503AFB"/>
    <w:rsid w:val="00503C41"/>
    <w:rsid w:val="005052AA"/>
    <w:rsid w:val="00505C06"/>
    <w:rsid w:val="0050604E"/>
    <w:rsid w:val="0050673F"/>
    <w:rsid w:val="005067BE"/>
    <w:rsid w:val="005068F0"/>
    <w:rsid w:val="00506951"/>
    <w:rsid w:val="00506D15"/>
    <w:rsid w:val="00507513"/>
    <w:rsid w:val="00507903"/>
    <w:rsid w:val="00510449"/>
    <w:rsid w:val="00511A8B"/>
    <w:rsid w:val="00511BB5"/>
    <w:rsid w:val="005131CC"/>
    <w:rsid w:val="0051389E"/>
    <w:rsid w:val="005143FC"/>
    <w:rsid w:val="005145C2"/>
    <w:rsid w:val="005146B3"/>
    <w:rsid w:val="005159E2"/>
    <w:rsid w:val="00515AC9"/>
    <w:rsid w:val="00515ACF"/>
    <w:rsid w:val="005163BA"/>
    <w:rsid w:val="00516764"/>
    <w:rsid w:val="00517909"/>
    <w:rsid w:val="0052023C"/>
    <w:rsid w:val="005212DE"/>
    <w:rsid w:val="00521347"/>
    <w:rsid w:val="0052179A"/>
    <w:rsid w:val="00521B81"/>
    <w:rsid w:val="00522695"/>
    <w:rsid w:val="00522A2F"/>
    <w:rsid w:val="0052351C"/>
    <w:rsid w:val="00523C2A"/>
    <w:rsid w:val="00524949"/>
    <w:rsid w:val="005249EC"/>
    <w:rsid w:val="005254BD"/>
    <w:rsid w:val="005271EE"/>
    <w:rsid w:val="00527828"/>
    <w:rsid w:val="00530496"/>
    <w:rsid w:val="005304CD"/>
    <w:rsid w:val="00530914"/>
    <w:rsid w:val="00530E13"/>
    <w:rsid w:val="00531104"/>
    <w:rsid w:val="005315C8"/>
    <w:rsid w:val="00531860"/>
    <w:rsid w:val="005318FE"/>
    <w:rsid w:val="005325FD"/>
    <w:rsid w:val="00533D7A"/>
    <w:rsid w:val="005343FE"/>
    <w:rsid w:val="00534788"/>
    <w:rsid w:val="00534792"/>
    <w:rsid w:val="00534BF5"/>
    <w:rsid w:val="00534C17"/>
    <w:rsid w:val="005351D2"/>
    <w:rsid w:val="00535A1C"/>
    <w:rsid w:val="00535B19"/>
    <w:rsid w:val="00536819"/>
    <w:rsid w:val="00537298"/>
    <w:rsid w:val="00537333"/>
    <w:rsid w:val="00537389"/>
    <w:rsid w:val="00537B73"/>
    <w:rsid w:val="00540063"/>
    <w:rsid w:val="00541CE0"/>
    <w:rsid w:val="005427C5"/>
    <w:rsid w:val="00542986"/>
    <w:rsid w:val="00542D00"/>
    <w:rsid w:val="00542F6E"/>
    <w:rsid w:val="005433BE"/>
    <w:rsid w:val="00544684"/>
    <w:rsid w:val="00545341"/>
    <w:rsid w:val="0054574B"/>
    <w:rsid w:val="00545CCB"/>
    <w:rsid w:val="00546267"/>
    <w:rsid w:val="00546339"/>
    <w:rsid w:val="005466DA"/>
    <w:rsid w:val="00546E24"/>
    <w:rsid w:val="00547E05"/>
    <w:rsid w:val="005502A7"/>
    <w:rsid w:val="0055063D"/>
    <w:rsid w:val="005513A0"/>
    <w:rsid w:val="005521F4"/>
    <w:rsid w:val="0055230C"/>
    <w:rsid w:val="00552476"/>
    <w:rsid w:val="0055253A"/>
    <w:rsid w:val="00552960"/>
    <w:rsid w:val="005534F6"/>
    <w:rsid w:val="00553799"/>
    <w:rsid w:val="005538CE"/>
    <w:rsid w:val="005540AA"/>
    <w:rsid w:val="00554580"/>
    <w:rsid w:val="005546A1"/>
    <w:rsid w:val="0055590C"/>
    <w:rsid w:val="00555934"/>
    <w:rsid w:val="00556727"/>
    <w:rsid w:val="00556C70"/>
    <w:rsid w:val="00556FE0"/>
    <w:rsid w:val="00560BEB"/>
    <w:rsid w:val="00560E30"/>
    <w:rsid w:val="00561B53"/>
    <w:rsid w:val="00561C46"/>
    <w:rsid w:val="00561D12"/>
    <w:rsid w:val="0056231F"/>
    <w:rsid w:val="005623FB"/>
    <w:rsid w:val="005624E2"/>
    <w:rsid w:val="00562954"/>
    <w:rsid w:val="00563001"/>
    <w:rsid w:val="0056406C"/>
    <w:rsid w:val="0056432F"/>
    <w:rsid w:val="0056433C"/>
    <w:rsid w:val="00564406"/>
    <w:rsid w:val="005652A4"/>
    <w:rsid w:val="00566007"/>
    <w:rsid w:val="0056627C"/>
    <w:rsid w:val="005665F2"/>
    <w:rsid w:val="00566777"/>
    <w:rsid w:val="005673CC"/>
    <w:rsid w:val="00567605"/>
    <w:rsid w:val="0056793C"/>
    <w:rsid w:val="00570D79"/>
    <w:rsid w:val="00570F39"/>
    <w:rsid w:val="005711EA"/>
    <w:rsid w:val="00571450"/>
    <w:rsid w:val="00571FAD"/>
    <w:rsid w:val="00572B2F"/>
    <w:rsid w:val="00572D9F"/>
    <w:rsid w:val="00572E96"/>
    <w:rsid w:val="00573285"/>
    <w:rsid w:val="005739AF"/>
    <w:rsid w:val="00573BEF"/>
    <w:rsid w:val="005743ED"/>
    <w:rsid w:val="00574A57"/>
    <w:rsid w:val="00574AB8"/>
    <w:rsid w:val="00575F32"/>
    <w:rsid w:val="0057676C"/>
    <w:rsid w:val="00577282"/>
    <w:rsid w:val="005775C1"/>
    <w:rsid w:val="00580A5C"/>
    <w:rsid w:val="00580A6C"/>
    <w:rsid w:val="005811F2"/>
    <w:rsid w:val="00582215"/>
    <w:rsid w:val="0058289F"/>
    <w:rsid w:val="005832C6"/>
    <w:rsid w:val="005833D0"/>
    <w:rsid w:val="0058377F"/>
    <w:rsid w:val="005845DA"/>
    <w:rsid w:val="00584EE2"/>
    <w:rsid w:val="00585C49"/>
    <w:rsid w:val="00585F34"/>
    <w:rsid w:val="00586112"/>
    <w:rsid w:val="00586E12"/>
    <w:rsid w:val="005878C9"/>
    <w:rsid w:val="00590BD4"/>
    <w:rsid w:val="00590BF1"/>
    <w:rsid w:val="00590C31"/>
    <w:rsid w:val="00591B57"/>
    <w:rsid w:val="00591D6A"/>
    <w:rsid w:val="00591E8C"/>
    <w:rsid w:val="00592A08"/>
    <w:rsid w:val="00592C26"/>
    <w:rsid w:val="005936F3"/>
    <w:rsid w:val="005938DE"/>
    <w:rsid w:val="00593E60"/>
    <w:rsid w:val="005942A2"/>
    <w:rsid w:val="00594BDC"/>
    <w:rsid w:val="005957FC"/>
    <w:rsid w:val="005960A2"/>
    <w:rsid w:val="0059659C"/>
    <w:rsid w:val="00596DB9"/>
    <w:rsid w:val="005970A4"/>
    <w:rsid w:val="005975F3"/>
    <w:rsid w:val="00597AF2"/>
    <w:rsid w:val="00597BFA"/>
    <w:rsid w:val="00597E56"/>
    <w:rsid w:val="005A0132"/>
    <w:rsid w:val="005A01E5"/>
    <w:rsid w:val="005A025D"/>
    <w:rsid w:val="005A04D4"/>
    <w:rsid w:val="005A09ED"/>
    <w:rsid w:val="005A0C99"/>
    <w:rsid w:val="005A0CAA"/>
    <w:rsid w:val="005A1AB0"/>
    <w:rsid w:val="005A1C55"/>
    <w:rsid w:val="005A1EA7"/>
    <w:rsid w:val="005A2395"/>
    <w:rsid w:val="005A2B82"/>
    <w:rsid w:val="005A2D37"/>
    <w:rsid w:val="005A33EF"/>
    <w:rsid w:val="005A39EB"/>
    <w:rsid w:val="005A412E"/>
    <w:rsid w:val="005A4608"/>
    <w:rsid w:val="005A47A2"/>
    <w:rsid w:val="005A5181"/>
    <w:rsid w:val="005A5D61"/>
    <w:rsid w:val="005A5FCE"/>
    <w:rsid w:val="005A638B"/>
    <w:rsid w:val="005A640B"/>
    <w:rsid w:val="005A7849"/>
    <w:rsid w:val="005B0390"/>
    <w:rsid w:val="005B068E"/>
    <w:rsid w:val="005B0719"/>
    <w:rsid w:val="005B0D1F"/>
    <w:rsid w:val="005B169C"/>
    <w:rsid w:val="005B16DF"/>
    <w:rsid w:val="005B1941"/>
    <w:rsid w:val="005B1D3F"/>
    <w:rsid w:val="005B1F97"/>
    <w:rsid w:val="005B2712"/>
    <w:rsid w:val="005B2B05"/>
    <w:rsid w:val="005B3239"/>
    <w:rsid w:val="005B3440"/>
    <w:rsid w:val="005B4553"/>
    <w:rsid w:val="005B48C4"/>
    <w:rsid w:val="005C0414"/>
    <w:rsid w:val="005C083F"/>
    <w:rsid w:val="005C2306"/>
    <w:rsid w:val="005C285A"/>
    <w:rsid w:val="005C3AE3"/>
    <w:rsid w:val="005C415D"/>
    <w:rsid w:val="005C41C0"/>
    <w:rsid w:val="005C42F6"/>
    <w:rsid w:val="005C4712"/>
    <w:rsid w:val="005C5049"/>
    <w:rsid w:val="005C5ADB"/>
    <w:rsid w:val="005C6FCC"/>
    <w:rsid w:val="005D05EB"/>
    <w:rsid w:val="005D0E6B"/>
    <w:rsid w:val="005D1781"/>
    <w:rsid w:val="005D3149"/>
    <w:rsid w:val="005D3ACE"/>
    <w:rsid w:val="005D3ADA"/>
    <w:rsid w:val="005D3CF9"/>
    <w:rsid w:val="005D51BB"/>
    <w:rsid w:val="005D5CBF"/>
    <w:rsid w:val="005D6DB3"/>
    <w:rsid w:val="005D7111"/>
    <w:rsid w:val="005D796E"/>
    <w:rsid w:val="005E0316"/>
    <w:rsid w:val="005E03A6"/>
    <w:rsid w:val="005E1009"/>
    <w:rsid w:val="005E1477"/>
    <w:rsid w:val="005E15B4"/>
    <w:rsid w:val="005E1CC7"/>
    <w:rsid w:val="005E29C0"/>
    <w:rsid w:val="005E2DD3"/>
    <w:rsid w:val="005E319D"/>
    <w:rsid w:val="005E31F3"/>
    <w:rsid w:val="005E3B08"/>
    <w:rsid w:val="005E3C02"/>
    <w:rsid w:val="005E42ED"/>
    <w:rsid w:val="005E45A1"/>
    <w:rsid w:val="005E5134"/>
    <w:rsid w:val="005E57A0"/>
    <w:rsid w:val="005E608E"/>
    <w:rsid w:val="005E6BAC"/>
    <w:rsid w:val="005E7045"/>
    <w:rsid w:val="005E70EA"/>
    <w:rsid w:val="005E7C9B"/>
    <w:rsid w:val="005E7D5B"/>
    <w:rsid w:val="005E7FE4"/>
    <w:rsid w:val="005F0381"/>
    <w:rsid w:val="005F03FF"/>
    <w:rsid w:val="005F051A"/>
    <w:rsid w:val="005F098A"/>
    <w:rsid w:val="005F0B96"/>
    <w:rsid w:val="005F1546"/>
    <w:rsid w:val="005F16C2"/>
    <w:rsid w:val="005F16DB"/>
    <w:rsid w:val="005F21BC"/>
    <w:rsid w:val="005F233E"/>
    <w:rsid w:val="005F24F8"/>
    <w:rsid w:val="005F2543"/>
    <w:rsid w:val="005F2E81"/>
    <w:rsid w:val="005F2EE6"/>
    <w:rsid w:val="005F347B"/>
    <w:rsid w:val="005F3AF4"/>
    <w:rsid w:val="005F3FDE"/>
    <w:rsid w:val="005F40E9"/>
    <w:rsid w:val="005F429D"/>
    <w:rsid w:val="005F442B"/>
    <w:rsid w:val="005F4500"/>
    <w:rsid w:val="005F4A35"/>
    <w:rsid w:val="005F4D85"/>
    <w:rsid w:val="005F5043"/>
    <w:rsid w:val="005F5135"/>
    <w:rsid w:val="005F58B2"/>
    <w:rsid w:val="005F5E85"/>
    <w:rsid w:val="005F6064"/>
    <w:rsid w:val="005F6187"/>
    <w:rsid w:val="005F6235"/>
    <w:rsid w:val="005F6722"/>
    <w:rsid w:val="005F6B74"/>
    <w:rsid w:val="005F6B78"/>
    <w:rsid w:val="005F6D41"/>
    <w:rsid w:val="005F73D8"/>
    <w:rsid w:val="0060088B"/>
    <w:rsid w:val="00600D65"/>
    <w:rsid w:val="00600D97"/>
    <w:rsid w:val="00601DEF"/>
    <w:rsid w:val="00601E78"/>
    <w:rsid w:val="00601F59"/>
    <w:rsid w:val="00602EEB"/>
    <w:rsid w:val="006030E9"/>
    <w:rsid w:val="00603A74"/>
    <w:rsid w:val="00603A81"/>
    <w:rsid w:val="00604038"/>
    <w:rsid w:val="006047C4"/>
    <w:rsid w:val="00605602"/>
    <w:rsid w:val="00605C4B"/>
    <w:rsid w:val="00606A3A"/>
    <w:rsid w:val="00606DE0"/>
    <w:rsid w:val="00606FC2"/>
    <w:rsid w:val="00607AFA"/>
    <w:rsid w:val="006103A7"/>
    <w:rsid w:val="00610827"/>
    <w:rsid w:val="0061169B"/>
    <w:rsid w:val="00611B2C"/>
    <w:rsid w:val="00611BA7"/>
    <w:rsid w:val="0061215F"/>
    <w:rsid w:val="0061265D"/>
    <w:rsid w:val="006127B1"/>
    <w:rsid w:val="00612FD8"/>
    <w:rsid w:val="00613C73"/>
    <w:rsid w:val="0061449F"/>
    <w:rsid w:val="00614B15"/>
    <w:rsid w:val="0061567A"/>
    <w:rsid w:val="0061626A"/>
    <w:rsid w:val="00620256"/>
    <w:rsid w:val="00620846"/>
    <w:rsid w:val="00620A3D"/>
    <w:rsid w:val="00621411"/>
    <w:rsid w:val="006216D6"/>
    <w:rsid w:val="00621C15"/>
    <w:rsid w:val="00621EA1"/>
    <w:rsid w:val="00622BCF"/>
    <w:rsid w:val="00623202"/>
    <w:rsid w:val="00623564"/>
    <w:rsid w:val="00623909"/>
    <w:rsid w:val="00623BAB"/>
    <w:rsid w:val="0062444E"/>
    <w:rsid w:val="00625895"/>
    <w:rsid w:val="00625B51"/>
    <w:rsid w:val="00625C94"/>
    <w:rsid w:val="00626063"/>
    <w:rsid w:val="00626C6C"/>
    <w:rsid w:val="006276AB"/>
    <w:rsid w:val="00627BF7"/>
    <w:rsid w:val="00631210"/>
    <w:rsid w:val="006314F9"/>
    <w:rsid w:val="006318A5"/>
    <w:rsid w:val="00631A9F"/>
    <w:rsid w:val="00632981"/>
    <w:rsid w:val="00632C6C"/>
    <w:rsid w:val="00633633"/>
    <w:rsid w:val="00633B69"/>
    <w:rsid w:val="006343EC"/>
    <w:rsid w:val="006349D8"/>
    <w:rsid w:val="00634AB7"/>
    <w:rsid w:val="00634E3E"/>
    <w:rsid w:val="00635D6A"/>
    <w:rsid w:val="00635FB6"/>
    <w:rsid w:val="006372AC"/>
    <w:rsid w:val="006372DA"/>
    <w:rsid w:val="006377C9"/>
    <w:rsid w:val="00640367"/>
    <w:rsid w:val="00641129"/>
    <w:rsid w:val="00641171"/>
    <w:rsid w:val="006411D0"/>
    <w:rsid w:val="0064187C"/>
    <w:rsid w:val="00641D08"/>
    <w:rsid w:val="00641E3D"/>
    <w:rsid w:val="00641F7D"/>
    <w:rsid w:val="00642653"/>
    <w:rsid w:val="00642AC5"/>
    <w:rsid w:val="00642AF2"/>
    <w:rsid w:val="0064310C"/>
    <w:rsid w:val="00643A16"/>
    <w:rsid w:val="00643AEA"/>
    <w:rsid w:val="006446B5"/>
    <w:rsid w:val="00644F3C"/>
    <w:rsid w:val="0064530D"/>
    <w:rsid w:val="0064566C"/>
    <w:rsid w:val="006460E8"/>
    <w:rsid w:val="00646A23"/>
    <w:rsid w:val="00650123"/>
    <w:rsid w:val="00651C12"/>
    <w:rsid w:val="0065299A"/>
    <w:rsid w:val="006533E7"/>
    <w:rsid w:val="006538A6"/>
    <w:rsid w:val="00655758"/>
    <w:rsid w:val="0065586D"/>
    <w:rsid w:val="006565F3"/>
    <w:rsid w:val="00656810"/>
    <w:rsid w:val="00656CB6"/>
    <w:rsid w:val="00657B99"/>
    <w:rsid w:val="00657E98"/>
    <w:rsid w:val="00660813"/>
    <w:rsid w:val="00660DB6"/>
    <w:rsid w:val="00660F58"/>
    <w:rsid w:val="006614A2"/>
    <w:rsid w:val="006615E6"/>
    <w:rsid w:val="00662956"/>
    <w:rsid w:val="0066304D"/>
    <w:rsid w:val="006632EF"/>
    <w:rsid w:val="0066348B"/>
    <w:rsid w:val="00663594"/>
    <w:rsid w:val="00663A50"/>
    <w:rsid w:val="00664368"/>
    <w:rsid w:val="00664433"/>
    <w:rsid w:val="00664AB8"/>
    <w:rsid w:val="00665B22"/>
    <w:rsid w:val="00665B31"/>
    <w:rsid w:val="00665B6E"/>
    <w:rsid w:val="00665B9E"/>
    <w:rsid w:val="00665D11"/>
    <w:rsid w:val="00666881"/>
    <w:rsid w:val="0066688B"/>
    <w:rsid w:val="006668BF"/>
    <w:rsid w:val="00666CCD"/>
    <w:rsid w:val="00667E0F"/>
    <w:rsid w:val="006703A6"/>
    <w:rsid w:val="006707CA"/>
    <w:rsid w:val="00670E2F"/>
    <w:rsid w:val="00670EC8"/>
    <w:rsid w:val="00671683"/>
    <w:rsid w:val="0067183D"/>
    <w:rsid w:val="006719CF"/>
    <w:rsid w:val="0067213F"/>
    <w:rsid w:val="0067220E"/>
    <w:rsid w:val="0067224E"/>
    <w:rsid w:val="006722A7"/>
    <w:rsid w:val="006728DF"/>
    <w:rsid w:val="0067320D"/>
    <w:rsid w:val="006733BE"/>
    <w:rsid w:val="006738B3"/>
    <w:rsid w:val="00673FB5"/>
    <w:rsid w:val="006741C8"/>
    <w:rsid w:val="00674257"/>
    <w:rsid w:val="00674360"/>
    <w:rsid w:val="00674A25"/>
    <w:rsid w:val="00674EBB"/>
    <w:rsid w:val="006754AB"/>
    <w:rsid w:val="006757C1"/>
    <w:rsid w:val="00680AC1"/>
    <w:rsid w:val="00681C52"/>
    <w:rsid w:val="00681CA8"/>
    <w:rsid w:val="00682312"/>
    <w:rsid w:val="006828E6"/>
    <w:rsid w:val="0068406D"/>
    <w:rsid w:val="006844AB"/>
    <w:rsid w:val="006846A3"/>
    <w:rsid w:val="00684AE3"/>
    <w:rsid w:val="00684B78"/>
    <w:rsid w:val="00685096"/>
    <w:rsid w:val="00685297"/>
    <w:rsid w:val="0068547B"/>
    <w:rsid w:val="006859E1"/>
    <w:rsid w:val="00685CB9"/>
    <w:rsid w:val="00685EF7"/>
    <w:rsid w:val="0068623F"/>
    <w:rsid w:val="006866E8"/>
    <w:rsid w:val="00686EE1"/>
    <w:rsid w:val="006872BF"/>
    <w:rsid w:val="00687563"/>
    <w:rsid w:val="0068775E"/>
    <w:rsid w:val="006877A9"/>
    <w:rsid w:val="00687D27"/>
    <w:rsid w:val="006905BD"/>
    <w:rsid w:val="00690A8B"/>
    <w:rsid w:val="00690D7A"/>
    <w:rsid w:val="006912E2"/>
    <w:rsid w:val="006918AC"/>
    <w:rsid w:val="006920BE"/>
    <w:rsid w:val="0069245E"/>
    <w:rsid w:val="00692823"/>
    <w:rsid w:val="00692AC2"/>
    <w:rsid w:val="00692AF4"/>
    <w:rsid w:val="00692BA0"/>
    <w:rsid w:val="00693073"/>
    <w:rsid w:val="00693913"/>
    <w:rsid w:val="00694790"/>
    <w:rsid w:val="00695135"/>
    <w:rsid w:val="00695642"/>
    <w:rsid w:val="0069588B"/>
    <w:rsid w:val="006958D3"/>
    <w:rsid w:val="00695DA1"/>
    <w:rsid w:val="00696622"/>
    <w:rsid w:val="0069685B"/>
    <w:rsid w:val="00697719"/>
    <w:rsid w:val="0069793C"/>
    <w:rsid w:val="006A09C4"/>
    <w:rsid w:val="006A1088"/>
    <w:rsid w:val="006A180C"/>
    <w:rsid w:val="006A1DCC"/>
    <w:rsid w:val="006A1EC0"/>
    <w:rsid w:val="006A2524"/>
    <w:rsid w:val="006A3AF0"/>
    <w:rsid w:val="006A4236"/>
    <w:rsid w:val="006A4748"/>
    <w:rsid w:val="006A4E70"/>
    <w:rsid w:val="006A625B"/>
    <w:rsid w:val="006A6B14"/>
    <w:rsid w:val="006A7307"/>
    <w:rsid w:val="006A738F"/>
    <w:rsid w:val="006A779D"/>
    <w:rsid w:val="006A7E16"/>
    <w:rsid w:val="006B068D"/>
    <w:rsid w:val="006B11C7"/>
    <w:rsid w:val="006B1B89"/>
    <w:rsid w:val="006B2063"/>
    <w:rsid w:val="006B239E"/>
    <w:rsid w:val="006B28BF"/>
    <w:rsid w:val="006B2AE4"/>
    <w:rsid w:val="006B3288"/>
    <w:rsid w:val="006B3A79"/>
    <w:rsid w:val="006B548D"/>
    <w:rsid w:val="006B58B9"/>
    <w:rsid w:val="006B68B8"/>
    <w:rsid w:val="006B6ADC"/>
    <w:rsid w:val="006B6F44"/>
    <w:rsid w:val="006B71D6"/>
    <w:rsid w:val="006B72E9"/>
    <w:rsid w:val="006B7DD5"/>
    <w:rsid w:val="006B7E7A"/>
    <w:rsid w:val="006B7EF6"/>
    <w:rsid w:val="006C0607"/>
    <w:rsid w:val="006C076A"/>
    <w:rsid w:val="006C0B3B"/>
    <w:rsid w:val="006C0CE9"/>
    <w:rsid w:val="006C193D"/>
    <w:rsid w:val="006C23B3"/>
    <w:rsid w:val="006C3464"/>
    <w:rsid w:val="006C351A"/>
    <w:rsid w:val="006C3BD4"/>
    <w:rsid w:val="006C3C2E"/>
    <w:rsid w:val="006C455A"/>
    <w:rsid w:val="006C512A"/>
    <w:rsid w:val="006C5871"/>
    <w:rsid w:val="006C5F50"/>
    <w:rsid w:val="006C5F73"/>
    <w:rsid w:val="006C611B"/>
    <w:rsid w:val="006C679F"/>
    <w:rsid w:val="006C6CD8"/>
    <w:rsid w:val="006C6EA9"/>
    <w:rsid w:val="006C7894"/>
    <w:rsid w:val="006D16FF"/>
    <w:rsid w:val="006D3B9A"/>
    <w:rsid w:val="006D3BA5"/>
    <w:rsid w:val="006D3F79"/>
    <w:rsid w:val="006D4682"/>
    <w:rsid w:val="006D47E8"/>
    <w:rsid w:val="006D53B4"/>
    <w:rsid w:val="006D5663"/>
    <w:rsid w:val="006D5E81"/>
    <w:rsid w:val="006D5ECD"/>
    <w:rsid w:val="006D6264"/>
    <w:rsid w:val="006D63C1"/>
    <w:rsid w:val="006D6764"/>
    <w:rsid w:val="006D69A0"/>
    <w:rsid w:val="006D7324"/>
    <w:rsid w:val="006E0809"/>
    <w:rsid w:val="006E1589"/>
    <w:rsid w:val="006E188E"/>
    <w:rsid w:val="006E26BB"/>
    <w:rsid w:val="006E2766"/>
    <w:rsid w:val="006E31D2"/>
    <w:rsid w:val="006E359B"/>
    <w:rsid w:val="006E3881"/>
    <w:rsid w:val="006E46E2"/>
    <w:rsid w:val="006E4F10"/>
    <w:rsid w:val="006E5705"/>
    <w:rsid w:val="006E58C0"/>
    <w:rsid w:val="006E6047"/>
    <w:rsid w:val="006E60C5"/>
    <w:rsid w:val="006E61C5"/>
    <w:rsid w:val="006E660F"/>
    <w:rsid w:val="006E6B22"/>
    <w:rsid w:val="006E788A"/>
    <w:rsid w:val="006E79FF"/>
    <w:rsid w:val="006E7D47"/>
    <w:rsid w:val="006F06A0"/>
    <w:rsid w:val="006F0BA5"/>
    <w:rsid w:val="006F0C99"/>
    <w:rsid w:val="006F0EEC"/>
    <w:rsid w:val="006F2E13"/>
    <w:rsid w:val="006F38C1"/>
    <w:rsid w:val="006F420E"/>
    <w:rsid w:val="006F4DA5"/>
    <w:rsid w:val="006F61D2"/>
    <w:rsid w:val="006F761B"/>
    <w:rsid w:val="006F7684"/>
    <w:rsid w:val="00700742"/>
    <w:rsid w:val="00700AE1"/>
    <w:rsid w:val="00702BA7"/>
    <w:rsid w:val="00703262"/>
    <w:rsid w:val="0070337B"/>
    <w:rsid w:val="007039A9"/>
    <w:rsid w:val="00703F8D"/>
    <w:rsid w:val="007043E8"/>
    <w:rsid w:val="00704B76"/>
    <w:rsid w:val="00704DB0"/>
    <w:rsid w:val="007051F9"/>
    <w:rsid w:val="00705BCE"/>
    <w:rsid w:val="007062DD"/>
    <w:rsid w:val="007062FF"/>
    <w:rsid w:val="007066D8"/>
    <w:rsid w:val="00707048"/>
    <w:rsid w:val="007070F3"/>
    <w:rsid w:val="007072A2"/>
    <w:rsid w:val="0070744A"/>
    <w:rsid w:val="00707869"/>
    <w:rsid w:val="00707F54"/>
    <w:rsid w:val="007100CC"/>
    <w:rsid w:val="00710D27"/>
    <w:rsid w:val="00711918"/>
    <w:rsid w:val="007128F8"/>
    <w:rsid w:val="00712AB7"/>
    <w:rsid w:val="00712DEF"/>
    <w:rsid w:val="007135B7"/>
    <w:rsid w:val="007139F1"/>
    <w:rsid w:val="00713E78"/>
    <w:rsid w:val="00715294"/>
    <w:rsid w:val="00715D84"/>
    <w:rsid w:val="00716A53"/>
    <w:rsid w:val="00716BC4"/>
    <w:rsid w:val="00716C52"/>
    <w:rsid w:val="00717272"/>
    <w:rsid w:val="0071756E"/>
    <w:rsid w:val="00720DCA"/>
    <w:rsid w:val="0072105A"/>
    <w:rsid w:val="00721941"/>
    <w:rsid w:val="0072203B"/>
    <w:rsid w:val="00722218"/>
    <w:rsid w:val="007226BE"/>
    <w:rsid w:val="007229FD"/>
    <w:rsid w:val="007231EF"/>
    <w:rsid w:val="00723916"/>
    <w:rsid w:val="00724428"/>
    <w:rsid w:val="00724660"/>
    <w:rsid w:val="0072486F"/>
    <w:rsid w:val="007248D0"/>
    <w:rsid w:val="0072511B"/>
    <w:rsid w:val="0072557D"/>
    <w:rsid w:val="00725B79"/>
    <w:rsid w:val="00725F04"/>
    <w:rsid w:val="00725FD7"/>
    <w:rsid w:val="007261EA"/>
    <w:rsid w:val="0072645E"/>
    <w:rsid w:val="00726873"/>
    <w:rsid w:val="00726EEB"/>
    <w:rsid w:val="00727A7D"/>
    <w:rsid w:val="00727B7C"/>
    <w:rsid w:val="0073024B"/>
    <w:rsid w:val="0073239F"/>
    <w:rsid w:val="00732802"/>
    <w:rsid w:val="0073301D"/>
    <w:rsid w:val="00733351"/>
    <w:rsid w:val="007335F3"/>
    <w:rsid w:val="007343C7"/>
    <w:rsid w:val="00735047"/>
    <w:rsid w:val="0073522E"/>
    <w:rsid w:val="00737235"/>
    <w:rsid w:val="00737699"/>
    <w:rsid w:val="00737CB3"/>
    <w:rsid w:val="00740009"/>
    <w:rsid w:val="00740DFD"/>
    <w:rsid w:val="00740F01"/>
    <w:rsid w:val="00741475"/>
    <w:rsid w:val="00741A4B"/>
    <w:rsid w:val="00741B05"/>
    <w:rsid w:val="00741FCC"/>
    <w:rsid w:val="00742EB1"/>
    <w:rsid w:val="007430A0"/>
    <w:rsid w:val="00743186"/>
    <w:rsid w:val="007445E7"/>
    <w:rsid w:val="00744D43"/>
    <w:rsid w:val="0074513F"/>
    <w:rsid w:val="0074521F"/>
    <w:rsid w:val="00745CC3"/>
    <w:rsid w:val="007460AC"/>
    <w:rsid w:val="007473B0"/>
    <w:rsid w:val="007477C9"/>
    <w:rsid w:val="007504C7"/>
    <w:rsid w:val="00750A32"/>
    <w:rsid w:val="00750F8B"/>
    <w:rsid w:val="00751063"/>
    <w:rsid w:val="00751635"/>
    <w:rsid w:val="007516C9"/>
    <w:rsid w:val="00751821"/>
    <w:rsid w:val="007519CD"/>
    <w:rsid w:val="0075276C"/>
    <w:rsid w:val="00752E12"/>
    <w:rsid w:val="00753AFA"/>
    <w:rsid w:val="00753C0D"/>
    <w:rsid w:val="00753C1D"/>
    <w:rsid w:val="007542AD"/>
    <w:rsid w:val="00755096"/>
    <w:rsid w:val="00755BA0"/>
    <w:rsid w:val="0075703D"/>
    <w:rsid w:val="00757B8A"/>
    <w:rsid w:val="00757D91"/>
    <w:rsid w:val="00757F06"/>
    <w:rsid w:val="0076006C"/>
    <w:rsid w:val="00760401"/>
    <w:rsid w:val="00760A99"/>
    <w:rsid w:val="007619F5"/>
    <w:rsid w:val="00761B89"/>
    <w:rsid w:val="007626AC"/>
    <w:rsid w:val="00762B22"/>
    <w:rsid w:val="0076337B"/>
    <w:rsid w:val="00763759"/>
    <w:rsid w:val="00763833"/>
    <w:rsid w:val="00764BD1"/>
    <w:rsid w:val="00765878"/>
    <w:rsid w:val="0076599D"/>
    <w:rsid w:val="00765F54"/>
    <w:rsid w:val="00767900"/>
    <w:rsid w:val="00767B75"/>
    <w:rsid w:val="00767E95"/>
    <w:rsid w:val="0077018C"/>
    <w:rsid w:val="007703E2"/>
    <w:rsid w:val="0077053B"/>
    <w:rsid w:val="00770D19"/>
    <w:rsid w:val="00771DEB"/>
    <w:rsid w:val="00771F85"/>
    <w:rsid w:val="00772115"/>
    <w:rsid w:val="007727EF"/>
    <w:rsid w:val="00772A8A"/>
    <w:rsid w:val="00772F9B"/>
    <w:rsid w:val="00773D91"/>
    <w:rsid w:val="007745EA"/>
    <w:rsid w:val="00774A7C"/>
    <w:rsid w:val="00774CCB"/>
    <w:rsid w:val="0077531D"/>
    <w:rsid w:val="0077587F"/>
    <w:rsid w:val="00776F41"/>
    <w:rsid w:val="007770BE"/>
    <w:rsid w:val="00777A1C"/>
    <w:rsid w:val="007809DB"/>
    <w:rsid w:val="00780CB1"/>
    <w:rsid w:val="007810B6"/>
    <w:rsid w:val="007817F5"/>
    <w:rsid w:val="00781AAA"/>
    <w:rsid w:val="007821B7"/>
    <w:rsid w:val="00782511"/>
    <w:rsid w:val="00782583"/>
    <w:rsid w:val="00783481"/>
    <w:rsid w:val="0078571E"/>
    <w:rsid w:val="007864C3"/>
    <w:rsid w:val="007868AC"/>
    <w:rsid w:val="00786C81"/>
    <w:rsid w:val="007878EC"/>
    <w:rsid w:val="00790104"/>
    <w:rsid w:val="0079072A"/>
    <w:rsid w:val="007908F2"/>
    <w:rsid w:val="00790C4D"/>
    <w:rsid w:val="007928F9"/>
    <w:rsid w:val="00792FAB"/>
    <w:rsid w:val="00793EE3"/>
    <w:rsid w:val="00794203"/>
    <w:rsid w:val="0079435E"/>
    <w:rsid w:val="007951F1"/>
    <w:rsid w:val="0079663A"/>
    <w:rsid w:val="00796832"/>
    <w:rsid w:val="00796E52"/>
    <w:rsid w:val="0079784D"/>
    <w:rsid w:val="007A0610"/>
    <w:rsid w:val="007A2246"/>
    <w:rsid w:val="007A25BE"/>
    <w:rsid w:val="007A2ABB"/>
    <w:rsid w:val="007A33E3"/>
    <w:rsid w:val="007A4341"/>
    <w:rsid w:val="007A4664"/>
    <w:rsid w:val="007A4745"/>
    <w:rsid w:val="007A4751"/>
    <w:rsid w:val="007A4A22"/>
    <w:rsid w:val="007A4AE7"/>
    <w:rsid w:val="007A536B"/>
    <w:rsid w:val="007A537B"/>
    <w:rsid w:val="007A5437"/>
    <w:rsid w:val="007A5A11"/>
    <w:rsid w:val="007A5C3E"/>
    <w:rsid w:val="007A5C9C"/>
    <w:rsid w:val="007A5CD8"/>
    <w:rsid w:val="007A5FFD"/>
    <w:rsid w:val="007A68CB"/>
    <w:rsid w:val="007A73CC"/>
    <w:rsid w:val="007A79B8"/>
    <w:rsid w:val="007A7A7E"/>
    <w:rsid w:val="007A7B5F"/>
    <w:rsid w:val="007A7D11"/>
    <w:rsid w:val="007A7EA0"/>
    <w:rsid w:val="007B0E3E"/>
    <w:rsid w:val="007B14F6"/>
    <w:rsid w:val="007B1FB9"/>
    <w:rsid w:val="007B339B"/>
    <w:rsid w:val="007B4353"/>
    <w:rsid w:val="007B445D"/>
    <w:rsid w:val="007B4DF7"/>
    <w:rsid w:val="007B4ED3"/>
    <w:rsid w:val="007B5465"/>
    <w:rsid w:val="007B5D83"/>
    <w:rsid w:val="007B6132"/>
    <w:rsid w:val="007B6573"/>
    <w:rsid w:val="007B7BB3"/>
    <w:rsid w:val="007B7EF1"/>
    <w:rsid w:val="007C0657"/>
    <w:rsid w:val="007C07ED"/>
    <w:rsid w:val="007C0875"/>
    <w:rsid w:val="007C18DB"/>
    <w:rsid w:val="007C1DAD"/>
    <w:rsid w:val="007C219C"/>
    <w:rsid w:val="007C2633"/>
    <w:rsid w:val="007C2A44"/>
    <w:rsid w:val="007C2A8B"/>
    <w:rsid w:val="007C339E"/>
    <w:rsid w:val="007C3450"/>
    <w:rsid w:val="007C44BD"/>
    <w:rsid w:val="007C481A"/>
    <w:rsid w:val="007C4B6C"/>
    <w:rsid w:val="007C4C50"/>
    <w:rsid w:val="007C4DA0"/>
    <w:rsid w:val="007C4DAA"/>
    <w:rsid w:val="007C4FAC"/>
    <w:rsid w:val="007C5182"/>
    <w:rsid w:val="007C5251"/>
    <w:rsid w:val="007C59D8"/>
    <w:rsid w:val="007C605C"/>
    <w:rsid w:val="007C66C8"/>
    <w:rsid w:val="007C71AE"/>
    <w:rsid w:val="007C7561"/>
    <w:rsid w:val="007C764F"/>
    <w:rsid w:val="007D02E6"/>
    <w:rsid w:val="007D1C1A"/>
    <w:rsid w:val="007D1F61"/>
    <w:rsid w:val="007D25E5"/>
    <w:rsid w:val="007D35E0"/>
    <w:rsid w:val="007D3B55"/>
    <w:rsid w:val="007D4486"/>
    <w:rsid w:val="007D4DCE"/>
    <w:rsid w:val="007D4EFF"/>
    <w:rsid w:val="007D5067"/>
    <w:rsid w:val="007D51E0"/>
    <w:rsid w:val="007D545F"/>
    <w:rsid w:val="007D5701"/>
    <w:rsid w:val="007D5C3E"/>
    <w:rsid w:val="007D68EA"/>
    <w:rsid w:val="007D7524"/>
    <w:rsid w:val="007D79A8"/>
    <w:rsid w:val="007D7B0D"/>
    <w:rsid w:val="007E05EB"/>
    <w:rsid w:val="007E064C"/>
    <w:rsid w:val="007E1485"/>
    <w:rsid w:val="007E15E7"/>
    <w:rsid w:val="007E19BB"/>
    <w:rsid w:val="007E2485"/>
    <w:rsid w:val="007E24CC"/>
    <w:rsid w:val="007E282A"/>
    <w:rsid w:val="007E2A4A"/>
    <w:rsid w:val="007E3E4F"/>
    <w:rsid w:val="007E3FDC"/>
    <w:rsid w:val="007E430B"/>
    <w:rsid w:val="007E43E5"/>
    <w:rsid w:val="007E45C3"/>
    <w:rsid w:val="007E4B4C"/>
    <w:rsid w:val="007E51AC"/>
    <w:rsid w:val="007E65E0"/>
    <w:rsid w:val="007E6AAB"/>
    <w:rsid w:val="007E78B2"/>
    <w:rsid w:val="007E7B0B"/>
    <w:rsid w:val="007F009F"/>
    <w:rsid w:val="007F0382"/>
    <w:rsid w:val="007F144D"/>
    <w:rsid w:val="007F1861"/>
    <w:rsid w:val="007F20F1"/>
    <w:rsid w:val="007F3008"/>
    <w:rsid w:val="007F4C1B"/>
    <w:rsid w:val="007F5808"/>
    <w:rsid w:val="007F5AA5"/>
    <w:rsid w:val="007F6786"/>
    <w:rsid w:val="007F7C3C"/>
    <w:rsid w:val="007F7CC7"/>
    <w:rsid w:val="007F7D87"/>
    <w:rsid w:val="008012A8"/>
    <w:rsid w:val="008015A0"/>
    <w:rsid w:val="008020BB"/>
    <w:rsid w:val="00802DFC"/>
    <w:rsid w:val="00803FC4"/>
    <w:rsid w:val="00805677"/>
    <w:rsid w:val="008069D7"/>
    <w:rsid w:val="00806C79"/>
    <w:rsid w:val="00807F1B"/>
    <w:rsid w:val="008104C8"/>
    <w:rsid w:val="00810562"/>
    <w:rsid w:val="00810825"/>
    <w:rsid w:val="008112D9"/>
    <w:rsid w:val="008118FD"/>
    <w:rsid w:val="00811DAE"/>
    <w:rsid w:val="00811FDB"/>
    <w:rsid w:val="00815D66"/>
    <w:rsid w:val="00815F34"/>
    <w:rsid w:val="00816BAD"/>
    <w:rsid w:val="008172A8"/>
    <w:rsid w:val="00817A88"/>
    <w:rsid w:val="0082048B"/>
    <w:rsid w:val="00820729"/>
    <w:rsid w:val="00820CC6"/>
    <w:rsid w:val="00820F31"/>
    <w:rsid w:val="00821E34"/>
    <w:rsid w:val="008231D7"/>
    <w:rsid w:val="00823C46"/>
    <w:rsid w:val="0082414A"/>
    <w:rsid w:val="008258F6"/>
    <w:rsid w:val="008259D5"/>
    <w:rsid w:val="008263CF"/>
    <w:rsid w:val="00826462"/>
    <w:rsid w:val="008272ED"/>
    <w:rsid w:val="00830155"/>
    <w:rsid w:val="00830571"/>
    <w:rsid w:val="0083060D"/>
    <w:rsid w:val="00830C29"/>
    <w:rsid w:val="00830C43"/>
    <w:rsid w:val="00831EB3"/>
    <w:rsid w:val="00831F3F"/>
    <w:rsid w:val="0083233C"/>
    <w:rsid w:val="0083244D"/>
    <w:rsid w:val="00833063"/>
    <w:rsid w:val="00833DA1"/>
    <w:rsid w:val="00833ED6"/>
    <w:rsid w:val="00834058"/>
    <w:rsid w:val="00834720"/>
    <w:rsid w:val="00835B90"/>
    <w:rsid w:val="00836611"/>
    <w:rsid w:val="00836810"/>
    <w:rsid w:val="00836E61"/>
    <w:rsid w:val="00836F1B"/>
    <w:rsid w:val="0084025E"/>
    <w:rsid w:val="00840673"/>
    <w:rsid w:val="008411A8"/>
    <w:rsid w:val="0084176F"/>
    <w:rsid w:val="00841C7C"/>
    <w:rsid w:val="00841DDB"/>
    <w:rsid w:val="00841E45"/>
    <w:rsid w:val="00842250"/>
    <w:rsid w:val="0084231C"/>
    <w:rsid w:val="00842ACD"/>
    <w:rsid w:val="00842E05"/>
    <w:rsid w:val="008434E3"/>
    <w:rsid w:val="008435C5"/>
    <w:rsid w:val="008441CE"/>
    <w:rsid w:val="0084481F"/>
    <w:rsid w:val="00844A85"/>
    <w:rsid w:val="00844C60"/>
    <w:rsid w:val="0084653D"/>
    <w:rsid w:val="008476FD"/>
    <w:rsid w:val="0084788A"/>
    <w:rsid w:val="00850B70"/>
    <w:rsid w:val="00850BC0"/>
    <w:rsid w:val="00850D11"/>
    <w:rsid w:val="008510DE"/>
    <w:rsid w:val="00851165"/>
    <w:rsid w:val="008520C2"/>
    <w:rsid w:val="008522DB"/>
    <w:rsid w:val="0085292F"/>
    <w:rsid w:val="0085365A"/>
    <w:rsid w:val="00853E3C"/>
    <w:rsid w:val="00854412"/>
    <w:rsid w:val="00854891"/>
    <w:rsid w:val="00854A57"/>
    <w:rsid w:val="00855490"/>
    <w:rsid w:val="00855614"/>
    <w:rsid w:val="00855967"/>
    <w:rsid w:val="00855E21"/>
    <w:rsid w:val="00856753"/>
    <w:rsid w:val="00857198"/>
    <w:rsid w:val="00857327"/>
    <w:rsid w:val="008579E4"/>
    <w:rsid w:val="00860488"/>
    <w:rsid w:val="0086254B"/>
    <w:rsid w:val="008630A6"/>
    <w:rsid w:val="008643B0"/>
    <w:rsid w:val="00864BAF"/>
    <w:rsid w:val="00866D84"/>
    <w:rsid w:val="00866ECE"/>
    <w:rsid w:val="00867545"/>
    <w:rsid w:val="008676CD"/>
    <w:rsid w:val="00867751"/>
    <w:rsid w:val="0086785C"/>
    <w:rsid w:val="00867883"/>
    <w:rsid w:val="00867D0F"/>
    <w:rsid w:val="00867EB5"/>
    <w:rsid w:val="00870420"/>
    <w:rsid w:val="008710ED"/>
    <w:rsid w:val="0087113B"/>
    <w:rsid w:val="00871680"/>
    <w:rsid w:val="00871920"/>
    <w:rsid w:val="00871F77"/>
    <w:rsid w:val="0087291D"/>
    <w:rsid w:val="00872E49"/>
    <w:rsid w:val="00873522"/>
    <w:rsid w:val="00873584"/>
    <w:rsid w:val="00873DE1"/>
    <w:rsid w:val="00874746"/>
    <w:rsid w:val="0087586D"/>
    <w:rsid w:val="0087601C"/>
    <w:rsid w:val="00876996"/>
    <w:rsid w:val="00877095"/>
    <w:rsid w:val="00877147"/>
    <w:rsid w:val="00877BB0"/>
    <w:rsid w:val="008806BE"/>
    <w:rsid w:val="00880917"/>
    <w:rsid w:val="00880950"/>
    <w:rsid w:val="00880A25"/>
    <w:rsid w:val="00880FE9"/>
    <w:rsid w:val="0088175B"/>
    <w:rsid w:val="008819F7"/>
    <w:rsid w:val="00881B1A"/>
    <w:rsid w:val="00881F79"/>
    <w:rsid w:val="00882012"/>
    <w:rsid w:val="00882620"/>
    <w:rsid w:val="00883DA0"/>
    <w:rsid w:val="0088434A"/>
    <w:rsid w:val="00884591"/>
    <w:rsid w:val="0088491E"/>
    <w:rsid w:val="00885260"/>
    <w:rsid w:val="008858D8"/>
    <w:rsid w:val="00885CC2"/>
    <w:rsid w:val="008862A8"/>
    <w:rsid w:val="0088638C"/>
    <w:rsid w:val="008865C4"/>
    <w:rsid w:val="00886D8A"/>
    <w:rsid w:val="00886F69"/>
    <w:rsid w:val="00886FF0"/>
    <w:rsid w:val="00887565"/>
    <w:rsid w:val="00887774"/>
    <w:rsid w:val="00887F79"/>
    <w:rsid w:val="00890896"/>
    <w:rsid w:val="00890B0D"/>
    <w:rsid w:val="00890B45"/>
    <w:rsid w:val="008918DE"/>
    <w:rsid w:val="00891D92"/>
    <w:rsid w:val="00892767"/>
    <w:rsid w:val="00894CC3"/>
    <w:rsid w:val="00895314"/>
    <w:rsid w:val="008959D0"/>
    <w:rsid w:val="008970B8"/>
    <w:rsid w:val="00897703"/>
    <w:rsid w:val="00897C9A"/>
    <w:rsid w:val="00897E15"/>
    <w:rsid w:val="008A0106"/>
    <w:rsid w:val="008A0819"/>
    <w:rsid w:val="008A0882"/>
    <w:rsid w:val="008A0D8E"/>
    <w:rsid w:val="008A1056"/>
    <w:rsid w:val="008A16CE"/>
    <w:rsid w:val="008A1E68"/>
    <w:rsid w:val="008A2021"/>
    <w:rsid w:val="008A2A44"/>
    <w:rsid w:val="008A350B"/>
    <w:rsid w:val="008A39BA"/>
    <w:rsid w:val="008A3BBA"/>
    <w:rsid w:val="008A3FE3"/>
    <w:rsid w:val="008A44B3"/>
    <w:rsid w:val="008A4769"/>
    <w:rsid w:val="008A55DF"/>
    <w:rsid w:val="008A60B8"/>
    <w:rsid w:val="008A66E9"/>
    <w:rsid w:val="008A67D2"/>
    <w:rsid w:val="008A70C2"/>
    <w:rsid w:val="008A7428"/>
    <w:rsid w:val="008A7928"/>
    <w:rsid w:val="008B16FB"/>
    <w:rsid w:val="008B1FC1"/>
    <w:rsid w:val="008B20ED"/>
    <w:rsid w:val="008B2B39"/>
    <w:rsid w:val="008B38B2"/>
    <w:rsid w:val="008B423E"/>
    <w:rsid w:val="008B48A6"/>
    <w:rsid w:val="008B4C19"/>
    <w:rsid w:val="008B4C73"/>
    <w:rsid w:val="008B4D87"/>
    <w:rsid w:val="008B6514"/>
    <w:rsid w:val="008B6B12"/>
    <w:rsid w:val="008B7E0D"/>
    <w:rsid w:val="008C0099"/>
    <w:rsid w:val="008C0865"/>
    <w:rsid w:val="008C1DE0"/>
    <w:rsid w:val="008C29D8"/>
    <w:rsid w:val="008C3AB7"/>
    <w:rsid w:val="008C3CF6"/>
    <w:rsid w:val="008C45A9"/>
    <w:rsid w:val="008C46EE"/>
    <w:rsid w:val="008C4DB0"/>
    <w:rsid w:val="008C6470"/>
    <w:rsid w:val="008C662C"/>
    <w:rsid w:val="008C6867"/>
    <w:rsid w:val="008C7538"/>
    <w:rsid w:val="008C7AF1"/>
    <w:rsid w:val="008D0118"/>
    <w:rsid w:val="008D0C7C"/>
    <w:rsid w:val="008D1078"/>
    <w:rsid w:val="008D1126"/>
    <w:rsid w:val="008D15C4"/>
    <w:rsid w:val="008D1F26"/>
    <w:rsid w:val="008D20B6"/>
    <w:rsid w:val="008D267B"/>
    <w:rsid w:val="008D3365"/>
    <w:rsid w:val="008D3DA9"/>
    <w:rsid w:val="008D48E2"/>
    <w:rsid w:val="008D4E71"/>
    <w:rsid w:val="008D5256"/>
    <w:rsid w:val="008D5F1E"/>
    <w:rsid w:val="008D625F"/>
    <w:rsid w:val="008D62EE"/>
    <w:rsid w:val="008D7644"/>
    <w:rsid w:val="008E0F0A"/>
    <w:rsid w:val="008E10D2"/>
    <w:rsid w:val="008E1449"/>
    <w:rsid w:val="008E145A"/>
    <w:rsid w:val="008E1F7B"/>
    <w:rsid w:val="008E2B27"/>
    <w:rsid w:val="008E2FFA"/>
    <w:rsid w:val="008E37C5"/>
    <w:rsid w:val="008E399C"/>
    <w:rsid w:val="008E3D43"/>
    <w:rsid w:val="008E618E"/>
    <w:rsid w:val="008E63E8"/>
    <w:rsid w:val="008E7087"/>
    <w:rsid w:val="008F05B4"/>
    <w:rsid w:val="008F0EEE"/>
    <w:rsid w:val="008F1432"/>
    <w:rsid w:val="008F1B9C"/>
    <w:rsid w:val="008F1BE8"/>
    <w:rsid w:val="008F1EA8"/>
    <w:rsid w:val="008F1FEF"/>
    <w:rsid w:val="008F37CD"/>
    <w:rsid w:val="008F389A"/>
    <w:rsid w:val="008F505F"/>
    <w:rsid w:val="008F58F1"/>
    <w:rsid w:val="008F5BBF"/>
    <w:rsid w:val="008F6712"/>
    <w:rsid w:val="008F687C"/>
    <w:rsid w:val="008F6921"/>
    <w:rsid w:val="008F6B9A"/>
    <w:rsid w:val="008F6D49"/>
    <w:rsid w:val="008F773A"/>
    <w:rsid w:val="008F7B80"/>
    <w:rsid w:val="008F7FA1"/>
    <w:rsid w:val="009000F2"/>
    <w:rsid w:val="00900212"/>
    <w:rsid w:val="00900E8F"/>
    <w:rsid w:val="009016FB"/>
    <w:rsid w:val="009017A8"/>
    <w:rsid w:val="00902362"/>
    <w:rsid w:val="00902668"/>
    <w:rsid w:val="0090284F"/>
    <w:rsid w:val="009036AF"/>
    <w:rsid w:val="009048AA"/>
    <w:rsid w:val="00904C22"/>
    <w:rsid w:val="009054C4"/>
    <w:rsid w:val="00905B3B"/>
    <w:rsid w:val="00906BD9"/>
    <w:rsid w:val="00906EEA"/>
    <w:rsid w:val="0091097D"/>
    <w:rsid w:val="00912DF0"/>
    <w:rsid w:val="0091333F"/>
    <w:rsid w:val="00913416"/>
    <w:rsid w:val="009135CC"/>
    <w:rsid w:val="00913CE3"/>
    <w:rsid w:val="00913D9A"/>
    <w:rsid w:val="00914B48"/>
    <w:rsid w:val="00914E3C"/>
    <w:rsid w:val="0091678C"/>
    <w:rsid w:val="00916882"/>
    <w:rsid w:val="00916BF7"/>
    <w:rsid w:val="009171B4"/>
    <w:rsid w:val="00917405"/>
    <w:rsid w:val="00917BD3"/>
    <w:rsid w:val="00920B32"/>
    <w:rsid w:val="00920BA5"/>
    <w:rsid w:val="00921243"/>
    <w:rsid w:val="009213E9"/>
    <w:rsid w:val="0092161E"/>
    <w:rsid w:val="009216F6"/>
    <w:rsid w:val="009217D4"/>
    <w:rsid w:val="00921908"/>
    <w:rsid w:val="009222E7"/>
    <w:rsid w:val="0092297E"/>
    <w:rsid w:val="009237E9"/>
    <w:rsid w:val="0092396D"/>
    <w:rsid w:val="00923F11"/>
    <w:rsid w:val="00924012"/>
    <w:rsid w:val="009244C6"/>
    <w:rsid w:val="00925045"/>
    <w:rsid w:val="0092571C"/>
    <w:rsid w:val="009263B6"/>
    <w:rsid w:val="009271C6"/>
    <w:rsid w:val="00927AE8"/>
    <w:rsid w:val="00927B92"/>
    <w:rsid w:val="00930C37"/>
    <w:rsid w:val="00930DA9"/>
    <w:rsid w:val="0093130D"/>
    <w:rsid w:val="009315C6"/>
    <w:rsid w:val="009317E5"/>
    <w:rsid w:val="009320BE"/>
    <w:rsid w:val="0093320F"/>
    <w:rsid w:val="00933457"/>
    <w:rsid w:val="009341E9"/>
    <w:rsid w:val="0093442F"/>
    <w:rsid w:val="009346C6"/>
    <w:rsid w:val="00934864"/>
    <w:rsid w:val="0093494A"/>
    <w:rsid w:val="00934C5D"/>
    <w:rsid w:val="00934DAB"/>
    <w:rsid w:val="00934E35"/>
    <w:rsid w:val="00935305"/>
    <w:rsid w:val="00935584"/>
    <w:rsid w:val="00935CAC"/>
    <w:rsid w:val="009369A1"/>
    <w:rsid w:val="009372C0"/>
    <w:rsid w:val="00937C5A"/>
    <w:rsid w:val="00942AA1"/>
    <w:rsid w:val="00942D99"/>
    <w:rsid w:val="00942E3E"/>
    <w:rsid w:val="009430F3"/>
    <w:rsid w:val="009432DE"/>
    <w:rsid w:val="00943BAF"/>
    <w:rsid w:val="00943D94"/>
    <w:rsid w:val="009440BB"/>
    <w:rsid w:val="009441FF"/>
    <w:rsid w:val="00944600"/>
    <w:rsid w:val="00944AE6"/>
    <w:rsid w:val="00944BB8"/>
    <w:rsid w:val="009450F6"/>
    <w:rsid w:val="0094514D"/>
    <w:rsid w:val="00945B64"/>
    <w:rsid w:val="009465A5"/>
    <w:rsid w:val="009465BD"/>
    <w:rsid w:val="00946AFE"/>
    <w:rsid w:val="00946FB2"/>
    <w:rsid w:val="00947485"/>
    <w:rsid w:val="00947B94"/>
    <w:rsid w:val="00947C53"/>
    <w:rsid w:val="009511F5"/>
    <w:rsid w:val="0095178F"/>
    <w:rsid w:val="00952179"/>
    <w:rsid w:val="00952C01"/>
    <w:rsid w:val="00953506"/>
    <w:rsid w:val="009537F2"/>
    <w:rsid w:val="009537F3"/>
    <w:rsid w:val="0095476C"/>
    <w:rsid w:val="009548C3"/>
    <w:rsid w:val="00954DAA"/>
    <w:rsid w:val="009556CE"/>
    <w:rsid w:val="009556ED"/>
    <w:rsid w:val="00956621"/>
    <w:rsid w:val="00957D14"/>
    <w:rsid w:val="00957FAB"/>
    <w:rsid w:val="0096026F"/>
    <w:rsid w:val="009608BC"/>
    <w:rsid w:val="00960BE4"/>
    <w:rsid w:val="00960DA5"/>
    <w:rsid w:val="009611D5"/>
    <w:rsid w:val="00962308"/>
    <w:rsid w:val="00962690"/>
    <w:rsid w:val="00962DE3"/>
    <w:rsid w:val="00963128"/>
    <w:rsid w:val="00963AB5"/>
    <w:rsid w:val="00964BC0"/>
    <w:rsid w:val="00964D71"/>
    <w:rsid w:val="009652E0"/>
    <w:rsid w:val="009653F4"/>
    <w:rsid w:val="009666EC"/>
    <w:rsid w:val="00966FBD"/>
    <w:rsid w:val="00971992"/>
    <w:rsid w:val="00972525"/>
    <w:rsid w:val="00972AFB"/>
    <w:rsid w:val="00973A61"/>
    <w:rsid w:val="00973B1D"/>
    <w:rsid w:val="00973E9A"/>
    <w:rsid w:val="0097479B"/>
    <w:rsid w:val="009758B7"/>
    <w:rsid w:val="00975CAB"/>
    <w:rsid w:val="0097622E"/>
    <w:rsid w:val="00976626"/>
    <w:rsid w:val="0097688E"/>
    <w:rsid w:val="00976F52"/>
    <w:rsid w:val="00977E79"/>
    <w:rsid w:val="00980A41"/>
    <w:rsid w:val="00981033"/>
    <w:rsid w:val="00981D67"/>
    <w:rsid w:val="00981FFC"/>
    <w:rsid w:val="0098214C"/>
    <w:rsid w:val="00982ABA"/>
    <w:rsid w:val="0098318B"/>
    <w:rsid w:val="00983F3E"/>
    <w:rsid w:val="00983FF3"/>
    <w:rsid w:val="009844E3"/>
    <w:rsid w:val="009844F2"/>
    <w:rsid w:val="0098508C"/>
    <w:rsid w:val="009870ED"/>
    <w:rsid w:val="009873C6"/>
    <w:rsid w:val="0098755B"/>
    <w:rsid w:val="009875D4"/>
    <w:rsid w:val="00987E18"/>
    <w:rsid w:val="00990FAC"/>
    <w:rsid w:val="009915AD"/>
    <w:rsid w:val="00991BC0"/>
    <w:rsid w:val="00992DF9"/>
    <w:rsid w:val="00993154"/>
    <w:rsid w:val="009931B1"/>
    <w:rsid w:val="009937FE"/>
    <w:rsid w:val="00993A1B"/>
    <w:rsid w:val="00995143"/>
    <w:rsid w:val="009953A2"/>
    <w:rsid w:val="009958B8"/>
    <w:rsid w:val="009958C6"/>
    <w:rsid w:val="00995B1F"/>
    <w:rsid w:val="00996A05"/>
    <w:rsid w:val="00996E0B"/>
    <w:rsid w:val="00997387"/>
    <w:rsid w:val="00997A14"/>
    <w:rsid w:val="009A03EA"/>
    <w:rsid w:val="009A0548"/>
    <w:rsid w:val="009A07AF"/>
    <w:rsid w:val="009A09E8"/>
    <w:rsid w:val="009A0B18"/>
    <w:rsid w:val="009A11BF"/>
    <w:rsid w:val="009A1593"/>
    <w:rsid w:val="009A272B"/>
    <w:rsid w:val="009A274A"/>
    <w:rsid w:val="009A2CF9"/>
    <w:rsid w:val="009A2F69"/>
    <w:rsid w:val="009A30B2"/>
    <w:rsid w:val="009A45D9"/>
    <w:rsid w:val="009A5081"/>
    <w:rsid w:val="009A6BD0"/>
    <w:rsid w:val="009A6BDF"/>
    <w:rsid w:val="009A6C8F"/>
    <w:rsid w:val="009A7C80"/>
    <w:rsid w:val="009A7E96"/>
    <w:rsid w:val="009B0292"/>
    <w:rsid w:val="009B0547"/>
    <w:rsid w:val="009B0983"/>
    <w:rsid w:val="009B09C2"/>
    <w:rsid w:val="009B0A87"/>
    <w:rsid w:val="009B0DAC"/>
    <w:rsid w:val="009B0ED6"/>
    <w:rsid w:val="009B16D9"/>
    <w:rsid w:val="009B1AC7"/>
    <w:rsid w:val="009B1E53"/>
    <w:rsid w:val="009B2D3A"/>
    <w:rsid w:val="009B3735"/>
    <w:rsid w:val="009B3978"/>
    <w:rsid w:val="009B3DDC"/>
    <w:rsid w:val="009B404F"/>
    <w:rsid w:val="009B4245"/>
    <w:rsid w:val="009B45C5"/>
    <w:rsid w:val="009B57BC"/>
    <w:rsid w:val="009B5FDA"/>
    <w:rsid w:val="009B7761"/>
    <w:rsid w:val="009B7943"/>
    <w:rsid w:val="009B7A9D"/>
    <w:rsid w:val="009C0D9B"/>
    <w:rsid w:val="009C1042"/>
    <w:rsid w:val="009C1152"/>
    <w:rsid w:val="009C1908"/>
    <w:rsid w:val="009C2295"/>
    <w:rsid w:val="009C25EF"/>
    <w:rsid w:val="009C2FE9"/>
    <w:rsid w:val="009C30B9"/>
    <w:rsid w:val="009C38F8"/>
    <w:rsid w:val="009C3F98"/>
    <w:rsid w:val="009C4DF8"/>
    <w:rsid w:val="009C6331"/>
    <w:rsid w:val="009C6698"/>
    <w:rsid w:val="009C6C1C"/>
    <w:rsid w:val="009C6DB2"/>
    <w:rsid w:val="009C6F75"/>
    <w:rsid w:val="009C74DD"/>
    <w:rsid w:val="009C75FF"/>
    <w:rsid w:val="009C7D75"/>
    <w:rsid w:val="009D002F"/>
    <w:rsid w:val="009D008F"/>
    <w:rsid w:val="009D031E"/>
    <w:rsid w:val="009D09A3"/>
    <w:rsid w:val="009D2B06"/>
    <w:rsid w:val="009D2C51"/>
    <w:rsid w:val="009D2F5D"/>
    <w:rsid w:val="009D32FC"/>
    <w:rsid w:val="009D366B"/>
    <w:rsid w:val="009D46B2"/>
    <w:rsid w:val="009D49CB"/>
    <w:rsid w:val="009D540E"/>
    <w:rsid w:val="009D54FC"/>
    <w:rsid w:val="009D5CE4"/>
    <w:rsid w:val="009D6343"/>
    <w:rsid w:val="009D680C"/>
    <w:rsid w:val="009D726F"/>
    <w:rsid w:val="009D78C7"/>
    <w:rsid w:val="009D79CC"/>
    <w:rsid w:val="009D7EC8"/>
    <w:rsid w:val="009E017A"/>
    <w:rsid w:val="009E04A9"/>
    <w:rsid w:val="009E13C8"/>
    <w:rsid w:val="009E18CB"/>
    <w:rsid w:val="009E1ADD"/>
    <w:rsid w:val="009E2900"/>
    <w:rsid w:val="009E3137"/>
    <w:rsid w:val="009E335D"/>
    <w:rsid w:val="009E3F13"/>
    <w:rsid w:val="009E45EF"/>
    <w:rsid w:val="009E464D"/>
    <w:rsid w:val="009E4BF7"/>
    <w:rsid w:val="009E4E1B"/>
    <w:rsid w:val="009E4ED3"/>
    <w:rsid w:val="009E5C45"/>
    <w:rsid w:val="009E61FE"/>
    <w:rsid w:val="009E6373"/>
    <w:rsid w:val="009E63B0"/>
    <w:rsid w:val="009E6E57"/>
    <w:rsid w:val="009E716C"/>
    <w:rsid w:val="009E716D"/>
    <w:rsid w:val="009F003A"/>
    <w:rsid w:val="009F028E"/>
    <w:rsid w:val="009F02AB"/>
    <w:rsid w:val="009F02DB"/>
    <w:rsid w:val="009F05F6"/>
    <w:rsid w:val="009F06FF"/>
    <w:rsid w:val="009F0AEA"/>
    <w:rsid w:val="009F0D24"/>
    <w:rsid w:val="009F0F46"/>
    <w:rsid w:val="009F1931"/>
    <w:rsid w:val="009F1974"/>
    <w:rsid w:val="009F1D0C"/>
    <w:rsid w:val="009F1E60"/>
    <w:rsid w:val="009F21D4"/>
    <w:rsid w:val="009F3328"/>
    <w:rsid w:val="009F3554"/>
    <w:rsid w:val="009F373E"/>
    <w:rsid w:val="009F3D3B"/>
    <w:rsid w:val="009F41AD"/>
    <w:rsid w:val="009F4761"/>
    <w:rsid w:val="009F49F8"/>
    <w:rsid w:val="009F5180"/>
    <w:rsid w:val="009F62AC"/>
    <w:rsid w:val="009F68FD"/>
    <w:rsid w:val="009F69F2"/>
    <w:rsid w:val="009F71EF"/>
    <w:rsid w:val="009F7C11"/>
    <w:rsid w:val="00A00A8D"/>
    <w:rsid w:val="00A01364"/>
    <w:rsid w:val="00A01576"/>
    <w:rsid w:val="00A01C12"/>
    <w:rsid w:val="00A02E5F"/>
    <w:rsid w:val="00A03295"/>
    <w:rsid w:val="00A03CD0"/>
    <w:rsid w:val="00A0410A"/>
    <w:rsid w:val="00A04979"/>
    <w:rsid w:val="00A04B32"/>
    <w:rsid w:val="00A04B75"/>
    <w:rsid w:val="00A04D25"/>
    <w:rsid w:val="00A061A8"/>
    <w:rsid w:val="00A06BCA"/>
    <w:rsid w:val="00A06DAB"/>
    <w:rsid w:val="00A07081"/>
    <w:rsid w:val="00A07557"/>
    <w:rsid w:val="00A1039F"/>
    <w:rsid w:val="00A106F6"/>
    <w:rsid w:val="00A1087B"/>
    <w:rsid w:val="00A10CF6"/>
    <w:rsid w:val="00A114DC"/>
    <w:rsid w:val="00A11813"/>
    <w:rsid w:val="00A11D2C"/>
    <w:rsid w:val="00A11E2A"/>
    <w:rsid w:val="00A13303"/>
    <w:rsid w:val="00A1482E"/>
    <w:rsid w:val="00A14C4C"/>
    <w:rsid w:val="00A14FBC"/>
    <w:rsid w:val="00A150C4"/>
    <w:rsid w:val="00A15F01"/>
    <w:rsid w:val="00A1669C"/>
    <w:rsid w:val="00A16937"/>
    <w:rsid w:val="00A16B76"/>
    <w:rsid w:val="00A16CDA"/>
    <w:rsid w:val="00A16EA8"/>
    <w:rsid w:val="00A1741C"/>
    <w:rsid w:val="00A176BE"/>
    <w:rsid w:val="00A178B8"/>
    <w:rsid w:val="00A20440"/>
    <w:rsid w:val="00A21290"/>
    <w:rsid w:val="00A21823"/>
    <w:rsid w:val="00A21957"/>
    <w:rsid w:val="00A21EEA"/>
    <w:rsid w:val="00A21F9E"/>
    <w:rsid w:val="00A22187"/>
    <w:rsid w:val="00A22288"/>
    <w:rsid w:val="00A223A0"/>
    <w:rsid w:val="00A233BD"/>
    <w:rsid w:val="00A23B6D"/>
    <w:rsid w:val="00A23F3D"/>
    <w:rsid w:val="00A2436D"/>
    <w:rsid w:val="00A24983"/>
    <w:rsid w:val="00A24F15"/>
    <w:rsid w:val="00A25016"/>
    <w:rsid w:val="00A258DE"/>
    <w:rsid w:val="00A25D03"/>
    <w:rsid w:val="00A275E2"/>
    <w:rsid w:val="00A27ED5"/>
    <w:rsid w:val="00A30C2C"/>
    <w:rsid w:val="00A318B4"/>
    <w:rsid w:val="00A319B5"/>
    <w:rsid w:val="00A31B5A"/>
    <w:rsid w:val="00A31F1E"/>
    <w:rsid w:val="00A3213A"/>
    <w:rsid w:val="00A34070"/>
    <w:rsid w:val="00A340BA"/>
    <w:rsid w:val="00A347F7"/>
    <w:rsid w:val="00A34D22"/>
    <w:rsid w:val="00A352DC"/>
    <w:rsid w:val="00A3590B"/>
    <w:rsid w:val="00A35B8F"/>
    <w:rsid w:val="00A35CA1"/>
    <w:rsid w:val="00A363B4"/>
    <w:rsid w:val="00A36875"/>
    <w:rsid w:val="00A36DA2"/>
    <w:rsid w:val="00A37011"/>
    <w:rsid w:val="00A3717C"/>
    <w:rsid w:val="00A37676"/>
    <w:rsid w:val="00A401B5"/>
    <w:rsid w:val="00A41168"/>
    <w:rsid w:val="00A41B0D"/>
    <w:rsid w:val="00A41EE1"/>
    <w:rsid w:val="00A41F91"/>
    <w:rsid w:val="00A42503"/>
    <w:rsid w:val="00A4304E"/>
    <w:rsid w:val="00A432D3"/>
    <w:rsid w:val="00A44EB9"/>
    <w:rsid w:val="00A453A7"/>
    <w:rsid w:val="00A45635"/>
    <w:rsid w:val="00A46270"/>
    <w:rsid w:val="00A46481"/>
    <w:rsid w:val="00A47B96"/>
    <w:rsid w:val="00A5090B"/>
    <w:rsid w:val="00A50E3D"/>
    <w:rsid w:val="00A511C4"/>
    <w:rsid w:val="00A515DB"/>
    <w:rsid w:val="00A5175D"/>
    <w:rsid w:val="00A519DF"/>
    <w:rsid w:val="00A53E12"/>
    <w:rsid w:val="00A53EA7"/>
    <w:rsid w:val="00A54BCA"/>
    <w:rsid w:val="00A54D8E"/>
    <w:rsid w:val="00A5562C"/>
    <w:rsid w:val="00A55AEA"/>
    <w:rsid w:val="00A562E7"/>
    <w:rsid w:val="00A56905"/>
    <w:rsid w:val="00A56E24"/>
    <w:rsid w:val="00A57053"/>
    <w:rsid w:val="00A57219"/>
    <w:rsid w:val="00A57A77"/>
    <w:rsid w:val="00A57EC9"/>
    <w:rsid w:val="00A607DB"/>
    <w:rsid w:val="00A60B47"/>
    <w:rsid w:val="00A60E1E"/>
    <w:rsid w:val="00A61C86"/>
    <w:rsid w:val="00A62568"/>
    <w:rsid w:val="00A6260A"/>
    <w:rsid w:val="00A63458"/>
    <w:rsid w:val="00A64045"/>
    <w:rsid w:val="00A64FC9"/>
    <w:rsid w:val="00A660B2"/>
    <w:rsid w:val="00A660E9"/>
    <w:rsid w:val="00A66526"/>
    <w:rsid w:val="00A6684F"/>
    <w:rsid w:val="00A66E8D"/>
    <w:rsid w:val="00A675BC"/>
    <w:rsid w:val="00A67A68"/>
    <w:rsid w:val="00A67E2B"/>
    <w:rsid w:val="00A67FC2"/>
    <w:rsid w:val="00A70035"/>
    <w:rsid w:val="00A70752"/>
    <w:rsid w:val="00A707ED"/>
    <w:rsid w:val="00A71E18"/>
    <w:rsid w:val="00A72AB3"/>
    <w:rsid w:val="00A73B61"/>
    <w:rsid w:val="00A7421D"/>
    <w:rsid w:val="00A746FC"/>
    <w:rsid w:val="00A74998"/>
    <w:rsid w:val="00A756A2"/>
    <w:rsid w:val="00A75720"/>
    <w:rsid w:val="00A75965"/>
    <w:rsid w:val="00A76596"/>
    <w:rsid w:val="00A76F54"/>
    <w:rsid w:val="00A77591"/>
    <w:rsid w:val="00A778E3"/>
    <w:rsid w:val="00A77F4B"/>
    <w:rsid w:val="00A77FC9"/>
    <w:rsid w:val="00A8016E"/>
    <w:rsid w:val="00A812C2"/>
    <w:rsid w:val="00A814EA"/>
    <w:rsid w:val="00A81789"/>
    <w:rsid w:val="00A82C1A"/>
    <w:rsid w:val="00A82DFA"/>
    <w:rsid w:val="00A83960"/>
    <w:rsid w:val="00A83B85"/>
    <w:rsid w:val="00A85364"/>
    <w:rsid w:val="00A85B00"/>
    <w:rsid w:val="00A86033"/>
    <w:rsid w:val="00A8629F"/>
    <w:rsid w:val="00A86369"/>
    <w:rsid w:val="00A86B5F"/>
    <w:rsid w:val="00A86CDF"/>
    <w:rsid w:val="00A86D6B"/>
    <w:rsid w:val="00A872A6"/>
    <w:rsid w:val="00A8739E"/>
    <w:rsid w:val="00A90274"/>
    <w:rsid w:val="00A904AE"/>
    <w:rsid w:val="00A9099E"/>
    <w:rsid w:val="00A90B65"/>
    <w:rsid w:val="00A90E56"/>
    <w:rsid w:val="00A91491"/>
    <w:rsid w:val="00A91910"/>
    <w:rsid w:val="00A91A81"/>
    <w:rsid w:val="00A91DA4"/>
    <w:rsid w:val="00A924E0"/>
    <w:rsid w:val="00A92592"/>
    <w:rsid w:val="00A9311C"/>
    <w:rsid w:val="00A93E5A"/>
    <w:rsid w:val="00A942EA"/>
    <w:rsid w:val="00A94B25"/>
    <w:rsid w:val="00A94D0B"/>
    <w:rsid w:val="00A95D6D"/>
    <w:rsid w:val="00A97090"/>
    <w:rsid w:val="00A97FD5"/>
    <w:rsid w:val="00AA014B"/>
    <w:rsid w:val="00AA01D1"/>
    <w:rsid w:val="00AA029A"/>
    <w:rsid w:val="00AA06D4"/>
    <w:rsid w:val="00AA0FC5"/>
    <w:rsid w:val="00AA165C"/>
    <w:rsid w:val="00AA178D"/>
    <w:rsid w:val="00AA17D5"/>
    <w:rsid w:val="00AA1DA4"/>
    <w:rsid w:val="00AA2360"/>
    <w:rsid w:val="00AA24D7"/>
    <w:rsid w:val="00AA2EB5"/>
    <w:rsid w:val="00AA3BE1"/>
    <w:rsid w:val="00AA47BB"/>
    <w:rsid w:val="00AA5FD0"/>
    <w:rsid w:val="00AA5FE2"/>
    <w:rsid w:val="00AA645D"/>
    <w:rsid w:val="00AA6612"/>
    <w:rsid w:val="00AA668C"/>
    <w:rsid w:val="00AA6CC4"/>
    <w:rsid w:val="00AA6E4F"/>
    <w:rsid w:val="00AA6F81"/>
    <w:rsid w:val="00AA732C"/>
    <w:rsid w:val="00AA7FA9"/>
    <w:rsid w:val="00AB0467"/>
    <w:rsid w:val="00AB0518"/>
    <w:rsid w:val="00AB0559"/>
    <w:rsid w:val="00AB0A97"/>
    <w:rsid w:val="00AB111F"/>
    <w:rsid w:val="00AB12D5"/>
    <w:rsid w:val="00AB1AB4"/>
    <w:rsid w:val="00AB1B61"/>
    <w:rsid w:val="00AB1BF6"/>
    <w:rsid w:val="00AB1DA8"/>
    <w:rsid w:val="00AB211B"/>
    <w:rsid w:val="00AB291B"/>
    <w:rsid w:val="00AB2B3C"/>
    <w:rsid w:val="00AB2ED2"/>
    <w:rsid w:val="00AB37BC"/>
    <w:rsid w:val="00AB3C34"/>
    <w:rsid w:val="00AB4B1F"/>
    <w:rsid w:val="00AB4C28"/>
    <w:rsid w:val="00AB4C2F"/>
    <w:rsid w:val="00AB4C96"/>
    <w:rsid w:val="00AB5986"/>
    <w:rsid w:val="00AB6438"/>
    <w:rsid w:val="00AB7113"/>
    <w:rsid w:val="00AB7690"/>
    <w:rsid w:val="00AC059F"/>
    <w:rsid w:val="00AC10A6"/>
    <w:rsid w:val="00AC10EC"/>
    <w:rsid w:val="00AC1202"/>
    <w:rsid w:val="00AC200E"/>
    <w:rsid w:val="00AC2231"/>
    <w:rsid w:val="00AC2C00"/>
    <w:rsid w:val="00AC2D59"/>
    <w:rsid w:val="00AC2F45"/>
    <w:rsid w:val="00AC3932"/>
    <w:rsid w:val="00AC4286"/>
    <w:rsid w:val="00AC4458"/>
    <w:rsid w:val="00AC524D"/>
    <w:rsid w:val="00AC548D"/>
    <w:rsid w:val="00AC5B49"/>
    <w:rsid w:val="00AC62A4"/>
    <w:rsid w:val="00AC648F"/>
    <w:rsid w:val="00AC6549"/>
    <w:rsid w:val="00AC6551"/>
    <w:rsid w:val="00AC6BCA"/>
    <w:rsid w:val="00AC7167"/>
    <w:rsid w:val="00AC76C4"/>
    <w:rsid w:val="00AC79EF"/>
    <w:rsid w:val="00AD13CE"/>
    <w:rsid w:val="00AD21A3"/>
    <w:rsid w:val="00AD25C6"/>
    <w:rsid w:val="00AD29BA"/>
    <w:rsid w:val="00AD3ACE"/>
    <w:rsid w:val="00AD4014"/>
    <w:rsid w:val="00AD45CC"/>
    <w:rsid w:val="00AD4D17"/>
    <w:rsid w:val="00AD53FF"/>
    <w:rsid w:val="00AD6B24"/>
    <w:rsid w:val="00AD6F65"/>
    <w:rsid w:val="00AE0465"/>
    <w:rsid w:val="00AE05C4"/>
    <w:rsid w:val="00AE09B2"/>
    <w:rsid w:val="00AE0EE6"/>
    <w:rsid w:val="00AE0F54"/>
    <w:rsid w:val="00AE18EA"/>
    <w:rsid w:val="00AE2220"/>
    <w:rsid w:val="00AE2DCE"/>
    <w:rsid w:val="00AE3060"/>
    <w:rsid w:val="00AE34BD"/>
    <w:rsid w:val="00AE362F"/>
    <w:rsid w:val="00AE3BFB"/>
    <w:rsid w:val="00AE3F1B"/>
    <w:rsid w:val="00AE42A4"/>
    <w:rsid w:val="00AE44AA"/>
    <w:rsid w:val="00AE4513"/>
    <w:rsid w:val="00AE5E11"/>
    <w:rsid w:val="00AE5EB0"/>
    <w:rsid w:val="00AE6EDA"/>
    <w:rsid w:val="00AE6FEC"/>
    <w:rsid w:val="00AE71CC"/>
    <w:rsid w:val="00AE7DBC"/>
    <w:rsid w:val="00AF02D4"/>
    <w:rsid w:val="00AF1318"/>
    <w:rsid w:val="00AF19FD"/>
    <w:rsid w:val="00AF1CF0"/>
    <w:rsid w:val="00AF1CF8"/>
    <w:rsid w:val="00AF2171"/>
    <w:rsid w:val="00AF22D1"/>
    <w:rsid w:val="00AF2831"/>
    <w:rsid w:val="00AF2B70"/>
    <w:rsid w:val="00AF3180"/>
    <w:rsid w:val="00AF33FE"/>
    <w:rsid w:val="00AF3556"/>
    <w:rsid w:val="00AF4A5D"/>
    <w:rsid w:val="00AF4B92"/>
    <w:rsid w:val="00AF55D9"/>
    <w:rsid w:val="00AF5747"/>
    <w:rsid w:val="00AF57D8"/>
    <w:rsid w:val="00AF5C41"/>
    <w:rsid w:val="00AF5E6A"/>
    <w:rsid w:val="00AF606A"/>
    <w:rsid w:val="00AF6173"/>
    <w:rsid w:val="00AF62EB"/>
    <w:rsid w:val="00AF64F5"/>
    <w:rsid w:val="00AF699A"/>
    <w:rsid w:val="00AF72E0"/>
    <w:rsid w:val="00AF7E02"/>
    <w:rsid w:val="00AF7F43"/>
    <w:rsid w:val="00B0068F"/>
    <w:rsid w:val="00B0117C"/>
    <w:rsid w:val="00B0184C"/>
    <w:rsid w:val="00B01EEE"/>
    <w:rsid w:val="00B0245E"/>
    <w:rsid w:val="00B02AE1"/>
    <w:rsid w:val="00B02B19"/>
    <w:rsid w:val="00B03AFE"/>
    <w:rsid w:val="00B05057"/>
    <w:rsid w:val="00B05401"/>
    <w:rsid w:val="00B05742"/>
    <w:rsid w:val="00B0597F"/>
    <w:rsid w:val="00B06092"/>
    <w:rsid w:val="00B06530"/>
    <w:rsid w:val="00B06A67"/>
    <w:rsid w:val="00B06FF3"/>
    <w:rsid w:val="00B074B2"/>
    <w:rsid w:val="00B07672"/>
    <w:rsid w:val="00B07B44"/>
    <w:rsid w:val="00B07BC9"/>
    <w:rsid w:val="00B07FAA"/>
    <w:rsid w:val="00B1023D"/>
    <w:rsid w:val="00B10480"/>
    <w:rsid w:val="00B10C47"/>
    <w:rsid w:val="00B114BB"/>
    <w:rsid w:val="00B1242C"/>
    <w:rsid w:val="00B1279F"/>
    <w:rsid w:val="00B128D8"/>
    <w:rsid w:val="00B13195"/>
    <w:rsid w:val="00B1372A"/>
    <w:rsid w:val="00B1374A"/>
    <w:rsid w:val="00B147BC"/>
    <w:rsid w:val="00B153EA"/>
    <w:rsid w:val="00B154FC"/>
    <w:rsid w:val="00B157FF"/>
    <w:rsid w:val="00B16821"/>
    <w:rsid w:val="00B16EAE"/>
    <w:rsid w:val="00B17232"/>
    <w:rsid w:val="00B20260"/>
    <w:rsid w:val="00B20404"/>
    <w:rsid w:val="00B21178"/>
    <w:rsid w:val="00B21D4F"/>
    <w:rsid w:val="00B22053"/>
    <w:rsid w:val="00B22768"/>
    <w:rsid w:val="00B239B0"/>
    <w:rsid w:val="00B2473C"/>
    <w:rsid w:val="00B24855"/>
    <w:rsid w:val="00B24A4B"/>
    <w:rsid w:val="00B24C8E"/>
    <w:rsid w:val="00B250DF"/>
    <w:rsid w:val="00B2579A"/>
    <w:rsid w:val="00B26CDC"/>
    <w:rsid w:val="00B26F18"/>
    <w:rsid w:val="00B27709"/>
    <w:rsid w:val="00B30882"/>
    <w:rsid w:val="00B30AEE"/>
    <w:rsid w:val="00B3270A"/>
    <w:rsid w:val="00B329FE"/>
    <w:rsid w:val="00B32F48"/>
    <w:rsid w:val="00B335AD"/>
    <w:rsid w:val="00B340DD"/>
    <w:rsid w:val="00B34399"/>
    <w:rsid w:val="00B348AF"/>
    <w:rsid w:val="00B34D5F"/>
    <w:rsid w:val="00B34FE9"/>
    <w:rsid w:val="00B378D9"/>
    <w:rsid w:val="00B37B7C"/>
    <w:rsid w:val="00B37DCF"/>
    <w:rsid w:val="00B40452"/>
    <w:rsid w:val="00B40508"/>
    <w:rsid w:val="00B40BC6"/>
    <w:rsid w:val="00B40C67"/>
    <w:rsid w:val="00B412BC"/>
    <w:rsid w:val="00B4200A"/>
    <w:rsid w:val="00B42CF4"/>
    <w:rsid w:val="00B4319D"/>
    <w:rsid w:val="00B4351D"/>
    <w:rsid w:val="00B445FB"/>
    <w:rsid w:val="00B44618"/>
    <w:rsid w:val="00B451A2"/>
    <w:rsid w:val="00B458E8"/>
    <w:rsid w:val="00B4692A"/>
    <w:rsid w:val="00B46E3E"/>
    <w:rsid w:val="00B46F7E"/>
    <w:rsid w:val="00B4726C"/>
    <w:rsid w:val="00B47379"/>
    <w:rsid w:val="00B47C9B"/>
    <w:rsid w:val="00B50350"/>
    <w:rsid w:val="00B505FE"/>
    <w:rsid w:val="00B507B0"/>
    <w:rsid w:val="00B5119D"/>
    <w:rsid w:val="00B51958"/>
    <w:rsid w:val="00B520F8"/>
    <w:rsid w:val="00B522FB"/>
    <w:rsid w:val="00B5239D"/>
    <w:rsid w:val="00B5254F"/>
    <w:rsid w:val="00B531B3"/>
    <w:rsid w:val="00B539E4"/>
    <w:rsid w:val="00B54C31"/>
    <w:rsid w:val="00B54C92"/>
    <w:rsid w:val="00B54F5A"/>
    <w:rsid w:val="00B557E9"/>
    <w:rsid w:val="00B55873"/>
    <w:rsid w:val="00B55E77"/>
    <w:rsid w:val="00B56CD6"/>
    <w:rsid w:val="00B57022"/>
    <w:rsid w:val="00B57443"/>
    <w:rsid w:val="00B577D2"/>
    <w:rsid w:val="00B604C5"/>
    <w:rsid w:val="00B60B3C"/>
    <w:rsid w:val="00B613FD"/>
    <w:rsid w:val="00B615B4"/>
    <w:rsid w:val="00B616E7"/>
    <w:rsid w:val="00B61739"/>
    <w:rsid w:val="00B6183E"/>
    <w:rsid w:val="00B61A83"/>
    <w:rsid w:val="00B61A9F"/>
    <w:rsid w:val="00B61D6C"/>
    <w:rsid w:val="00B61DED"/>
    <w:rsid w:val="00B62402"/>
    <w:rsid w:val="00B63739"/>
    <w:rsid w:val="00B63A1A"/>
    <w:rsid w:val="00B65301"/>
    <w:rsid w:val="00B65ABA"/>
    <w:rsid w:val="00B65C4E"/>
    <w:rsid w:val="00B66292"/>
    <w:rsid w:val="00B66EC2"/>
    <w:rsid w:val="00B67E1B"/>
    <w:rsid w:val="00B7057E"/>
    <w:rsid w:val="00B7063B"/>
    <w:rsid w:val="00B7145C"/>
    <w:rsid w:val="00B73A30"/>
    <w:rsid w:val="00B73C7C"/>
    <w:rsid w:val="00B73EC7"/>
    <w:rsid w:val="00B74463"/>
    <w:rsid w:val="00B74784"/>
    <w:rsid w:val="00B74D8F"/>
    <w:rsid w:val="00B75E9E"/>
    <w:rsid w:val="00B761AA"/>
    <w:rsid w:val="00B763A5"/>
    <w:rsid w:val="00B76851"/>
    <w:rsid w:val="00B804BB"/>
    <w:rsid w:val="00B814F5"/>
    <w:rsid w:val="00B820AB"/>
    <w:rsid w:val="00B820E3"/>
    <w:rsid w:val="00B828E9"/>
    <w:rsid w:val="00B830EF"/>
    <w:rsid w:val="00B83365"/>
    <w:rsid w:val="00B835C2"/>
    <w:rsid w:val="00B8370B"/>
    <w:rsid w:val="00B83989"/>
    <w:rsid w:val="00B84092"/>
    <w:rsid w:val="00B84462"/>
    <w:rsid w:val="00B84FE9"/>
    <w:rsid w:val="00B855CC"/>
    <w:rsid w:val="00B8585C"/>
    <w:rsid w:val="00B85969"/>
    <w:rsid w:val="00B85F08"/>
    <w:rsid w:val="00B860BE"/>
    <w:rsid w:val="00B867D8"/>
    <w:rsid w:val="00B868E3"/>
    <w:rsid w:val="00B87483"/>
    <w:rsid w:val="00B875CB"/>
    <w:rsid w:val="00B87AAC"/>
    <w:rsid w:val="00B87C63"/>
    <w:rsid w:val="00B915B7"/>
    <w:rsid w:val="00B91FB4"/>
    <w:rsid w:val="00B9295D"/>
    <w:rsid w:val="00B92F7C"/>
    <w:rsid w:val="00B9350A"/>
    <w:rsid w:val="00B93D0A"/>
    <w:rsid w:val="00B94416"/>
    <w:rsid w:val="00B94AC9"/>
    <w:rsid w:val="00B95144"/>
    <w:rsid w:val="00B97F57"/>
    <w:rsid w:val="00BA0A90"/>
    <w:rsid w:val="00BA0CEA"/>
    <w:rsid w:val="00BA0F6C"/>
    <w:rsid w:val="00BA13F4"/>
    <w:rsid w:val="00BA1BFD"/>
    <w:rsid w:val="00BA2FDE"/>
    <w:rsid w:val="00BA480C"/>
    <w:rsid w:val="00BA5085"/>
    <w:rsid w:val="00BA5331"/>
    <w:rsid w:val="00BA5BA3"/>
    <w:rsid w:val="00BA78A5"/>
    <w:rsid w:val="00BB04C6"/>
    <w:rsid w:val="00BB0A05"/>
    <w:rsid w:val="00BB13D9"/>
    <w:rsid w:val="00BB1B8B"/>
    <w:rsid w:val="00BB25E8"/>
    <w:rsid w:val="00BB2B1C"/>
    <w:rsid w:val="00BB3184"/>
    <w:rsid w:val="00BB3660"/>
    <w:rsid w:val="00BB44A8"/>
    <w:rsid w:val="00BB55AE"/>
    <w:rsid w:val="00BB5707"/>
    <w:rsid w:val="00BB5D2A"/>
    <w:rsid w:val="00BB5FB3"/>
    <w:rsid w:val="00BB64B8"/>
    <w:rsid w:val="00BB6711"/>
    <w:rsid w:val="00BB6812"/>
    <w:rsid w:val="00BB73F6"/>
    <w:rsid w:val="00BB7442"/>
    <w:rsid w:val="00BB796D"/>
    <w:rsid w:val="00BB7A11"/>
    <w:rsid w:val="00BC1380"/>
    <w:rsid w:val="00BC1FA9"/>
    <w:rsid w:val="00BC269D"/>
    <w:rsid w:val="00BC3635"/>
    <w:rsid w:val="00BC38BA"/>
    <w:rsid w:val="00BC3B6D"/>
    <w:rsid w:val="00BC3B72"/>
    <w:rsid w:val="00BC3FDB"/>
    <w:rsid w:val="00BC42EE"/>
    <w:rsid w:val="00BC4B3E"/>
    <w:rsid w:val="00BC54B2"/>
    <w:rsid w:val="00BC5831"/>
    <w:rsid w:val="00BC58FB"/>
    <w:rsid w:val="00BC5E9A"/>
    <w:rsid w:val="00BC639B"/>
    <w:rsid w:val="00BC6415"/>
    <w:rsid w:val="00BC66A4"/>
    <w:rsid w:val="00BC6ED0"/>
    <w:rsid w:val="00BC7618"/>
    <w:rsid w:val="00BD09C4"/>
    <w:rsid w:val="00BD0B68"/>
    <w:rsid w:val="00BD155B"/>
    <w:rsid w:val="00BD2110"/>
    <w:rsid w:val="00BD28A6"/>
    <w:rsid w:val="00BD2B9B"/>
    <w:rsid w:val="00BD2D14"/>
    <w:rsid w:val="00BD2F17"/>
    <w:rsid w:val="00BD355B"/>
    <w:rsid w:val="00BD39AF"/>
    <w:rsid w:val="00BD3D70"/>
    <w:rsid w:val="00BD420D"/>
    <w:rsid w:val="00BD4501"/>
    <w:rsid w:val="00BD4642"/>
    <w:rsid w:val="00BD4D5F"/>
    <w:rsid w:val="00BD4E37"/>
    <w:rsid w:val="00BD527E"/>
    <w:rsid w:val="00BD5645"/>
    <w:rsid w:val="00BD571E"/>
    <w:rsid w:val="00BD5FE7"/>
    <w:rsid w:val="00BD673D"/>
    <w:rsid w:val="00BD6B44"/>
    <w:rsid w:val="00BD6DF7"/>
    <w:rsid w:val="00BD7198"/>
    <w:rsid w:val="00BD71FC"/>
    <w:rsid w:val="00BD75D4"/>
    <w:rsid w:val="00BD7CEA"/>
    <w:rsid w:val="00BE159B"/>
    <w:rsid w:val="00BE1BBB"/>
    <w:rsid w:val="00BE2313"/>
    <w:rsid w:val="00BE25C3"/>
    <w:rsid w:val="00BE2ABD"/>
    <w:rsid w:val="00BE35D9"/>
    <w:rsid w:val="00BE3E8B"/>
    <w:rsid w:val="00BE41C3"/>
    <w:rsid w:val="00BE497D"/>
    <w:rsid w:val="00BE53AD"/>
    <w:rsid w:val="00BE569A"/>
    <w:rsid w:val="00BE59A8"/>
    <w:rsid w:val="00BE5C86"/>
    <w:rsid w:val="00BE5F46"/>
    <w:rsid w:val="00BE60FD"/>
    <w:rsid w:val="00BE6818"/>
    <w:rsid w:val="00BE6FCB"/>
    <w:rsid w:val="00BE724E"/>
    <w:rsid w:val="00BE759D"/>
    <w:rsid w:val="00BE7969"/>
    <w:rsid w:val="00BF0762"/>
    <w:rsid w:val="00BF08EB"/>
    <w:rsid w:val="00BF1E1D"/>
    <w:rsid w:val="00BF1EB9"/>
    <w:rsid w:val="00BF288A"/>
    <w:rsid w:val="00BF2CCC"/>
    <w:rsid w:val="00BF2E1F"/>
    <w:rsid w:val="00BF3F5B"/>
    <w:rsid w:val="00BF422E"/>
    <w:rsid w:val="00BF4439"/>
    <w:rsid w:val="00BF5DC6"/>
    <w:rsid w:val="00BF5F6A"/>
    <w:rsid w:val="00BF5FC0"/>
    <w:rsid w:val="00BF6E77"/>
    <w:rsid w:val="00BF719E"/>
    <w:rsid w:val="00BF7640"/>
    <w:rsid w:val="00BF772A"/>
    <w:rsid w:val="00C011BE"/>
    <w:rsid w:val="00C0129E"/>
    <w:rsid w:val="00C01E6F"/>
    <w:rsid w:val="00C020DC"/>
    <w:rsid w:val="00C02E0F"/>
    <w:rsid w:val="00C03373"/>
    <w:rsid w:val="00C03382"/>
    <w:rsid w:val="00C037AE"/>
    <w:rsid w:val="00C04480"/>
    <w:rsid w:val="00C04F7D"/>
    <w:rsid w:val="00C05932"/>
    <w:rsid w:val="00C059B4"/>
    <w:rsid w:val="00C06A66"/>
    <w:rsid w:val="00C07ED2"/>
    <w:rsid w:val="00C10F45"/>
    <w:rsid w:val="00C114F0"/>
    <w:rsid w:val="00C118F6"/>
    <w:rsid w:val="00C11F2B"/>
    <w:rsid w:val="00C12B5E"/>
    <w:rsid w:val="00C12CE3"/>
    <w:rsid w:val="00C131C5"/>
    <w:rsid w:val="00C13425"/>
    <w:rsid w:val="00C1590E"/>
    <w:rsid w:val="00C15A4F"/>
    <w:rsid w:val="00C16F0F"/>
    <w:rsid w:val="00C178BA"/>
    <w:rsid w:val="00C2033A"/>
    <w:rsid w:val="00C2043F"/>
    <w:rsid w:val="00C20B8B"/>
    <w:rsid w:val="00C20BB7"/>
    <w:rsid w:val="00C21477"/>
    <w:rsid w:val="00C21528"/>
    <w:rsid w:val="00C21645"/>
    <w:rsid w:val="00C2186C"/>
    <w:rsid w:val="00C21D99"/>
    <w:rsid w:val="00C22294"/>
    <w:rsid w:val="00C22547"/>
    <w:rsid w:val="00C22FFF"/>
    <w:rsid w:val="00C23561"/>
    <w:rsid w:val="00C23605"/>
    <w:rsid w:val="00C23628"/>
    <w:rsid w:val="00C23ACE"/>
    <w:rsid w:val="00C2448E"/>
    <w:rsid w:val="00C25073"/>
    <w:rsid w:val="00C251B1"/>
    <w:rsid w:val="00C25B20"/>
    <w:rsid w:val="00C2641E"/>
    <w:rsid w:val="00C2660E"/>
    <w:rsid w:val="00C2673D"/>
    <w:rsid w:val="00C26AE1"/>
    <w:rsid w:val="00C26DFC"/>
    <w:rsid w:val="00C2743F"/>
    <w:rsid w:val="00C27905"/>
    <w:rsid w:val="00C27A72"/>
    <w:rsid w:val="00C307D6"/>
    <w:rsid w:val="00C3086E"/>
    <w:rsid w:val="00C30D3C"/>
    <w:rsid w:val="00C3117F"/>
    <w:rsid w:val="00C3140E"/>
    <w:rsid w:val="00C314C3"/>
    <w:rsid w:val="00C31656"/>
    <w:rsid w:val="00C32272"/>
    <w:rsid w:val="00C32F60"/>
    <w:rsid w:val="00C330B9"/>
    <w:rsid w:val="00C33604"/>
    <w:rsid w:val="00C337EC"/>
    <w:rsid w:val="00C33D45"/>
    <w:rsid w:val="00C33F90"/>
    <w:rsid w:val="00C347C9"/>
    <w:rsid w:val="00C35B3F"/>
    <w:rsid w:val="00C360AC"/>
    <w:rsid w:val="00C36196"/>
    <w:rsid w:val="00C36501"/>
    <w:rsid w:val="00C36DF6"/>
    <w:rsid w:val="00C3707C"/>
    <w:rsid w:val="00C402C5"/>
    <w:rsid w:val="00C40329"/>
    <w:rsid w:val="00C4042B"/>
    <w:rsid w:val="00C406D9"/>
    <w:rsid w:val="00C41889"/>
    <w:rsid w:val="00C42962"/>
    <w:rsid w:val="00C42EAD"/>
    <w:rsid w:val="00C431B2"/>
    <w:rsid w:val="00C4321C"/>
    <w:rsid w:val="00C4326D"/>
    <w:rsid w:val="00C4433D"/>
    <w:rsid w:val="00C45BA3"/>
    <w:rsid w:val="00C461D5"/>
    <w:rsid w:val="00C46329"/>
    <w:rsid w:val="00C5051E"/>
    <w:rsid w:val="00C506A3"/>
    <w:rsid w:val="00C50836"/>
    <w:rsid w:val="00C5140F"/>
    <w:rsid w:val="00C51852"/>
    <w:rsid w:val="00C523A1"/>
    <w:rsid w:val="00C53931"/>
    <w:rsid w:val="00C54E27"/>
    <w:rsid w:val="00C54F5E"/>
    <w:rsid w:val="00C55182"/>
    <w:rsid w:val="00C55494"/>
    <w:rsid w:val="00C55764"/>
    <w:rsid w:val="00C56372"/>
    <w:rsid w:val="00C56B3E"/>
    <w:rsid w:val="00C56C55"/>
    <w:rsid w:val="00C5761B"/>
    <w:rsid w:val="00C57AD5"/>
    <w:rsid w:val="00C57C76"/>
    <w:rsid w:val="00C57D73"/>
    <w:rsid w:val="00C57E9F"/>
    <w:rsid w:val="00C60288"/>
    <w:rsid w:val="00C60A62"/>
    <w:rsid w:val="00C6148A"/>
    <w:rsid w:val="00C61E01"/>
    <w:rsid w:val="00C61FA7"/>
    <w:rsid w:val="00C624D9"/>
    <w:rsid w:val="00C62822"/>
    <w:rsid w:val="00C629FD"/>
    <w:rsid w:val="00C6329B"/>
    <w:rsid w:val="00C63317"/>
    <w:rsid w:val="00C6394A"/>
    <w:rsid w:val="00C6487A"/>
    <w:rsid w:val="00C64B72"/>
    <w:rsid w:val="00C653A5"/>
    <w:rsid w:val="00C655EA"/>
    <w:rsid w:val="00C6562C"/>
    <w:rsid w:val="00C65ACC"/>
    <w:rsid w:val="00C65FF1"/>
    <w:rsid w:val="00C66B91"/>
    <w:rsid w:val="00C66C3A"/>
    <w:rsid w:val="00C67003"/>
    <w:rsid w:val="00C6713B"/>
    <w:rsid w:val="00C719F4"/>
    <w:rsid w:val="00C721E4"/>
    <w:rsid w:val="00C7233D"/>
    <w:rsid w:val="00C73714"/>
    <w:rsid w:val="00C73F4B"/>
    <w:rsid w:val="00C741B2"/>
    <w:rsid w:val="00C749C8"/>
    <w:rsid w:val="00C74EDF"/>
    <w:rsid w:val="00C74F3C"/>
    <w:rsid w:val="00C756B9"/>
    <w:rsid w:val="00C75D19"/>
    <w:rsid w:val="00C80341"/>
    <w:rsid w:val="00C8048F"/>
    <w:rsid w:val="00C807BD"/>
    <w:rsid w:val="00C80A55"/>
    <w:rsid w:val="00C80EA1"/>
    <w:rsid w:val="00C8182B"/>
    <w:rsid w:val="00C818E0"/>
    <w:rsid w:val="00C81DDB"/>
    <w:rsid w:val="00C81E8D"/>
    <w:rsid w:val="00C82539"/>
    <w:rsid w:val="00C828BA"/>
    <w:rsid w:val="00C8370E"/>
    <w:rsid w:val="00C85163"/>
    <w:rsid w:val="00C85F95"/>
    <w:rsid w:val="00C86315"/>
    <w:rsid w:val="00C919E6"/>
    <w:rsid w:val="00C92014"/>
    <w:rsid w:val="00C93C42"/>
    <w:rsid w:val="00C93D44"/>
    <w:rsid w:val="00C94A75"/>
    <w:rsid w:val="00C95128"/>
    <w:rsid w:val="00C95187"/>
    <w:rsid w:val="00C95DA1"/>
    <w:rsid w:val="00C9688B"/>
    <w:rsid w:val="00C97189"/>
    <w:rsid w:val="00C974CD"/>
    <w:rsid w:val="00C976D4"/>
    <w:rsid w:val="00C97AD5"/>
    <w:rsid w:val="00C97DEB"/>
    <w:rsid w:val="00CA0154"/>
    <w:rsid w:val="00CA0BAC"/>
    <w:rsid w:val="00CA1122"/>
    <w:rsid w:val="00CA19ED"/>
    <w:rsid w:val="00CA2596"/>
    <w:rsid w:val="00CA2A35"/>
    <w:rsid w:val="00CA308C"/>
    <w:rsid w:val="00CA3F8C"/>
    <w:rsid w:val="00CA492C"/>
    <w:rsid w:val="00CA5104"/>
    <w:rsid w:val="00CA606E"/>
    <w:rsid w:val="00CA648D"/>
    <w:rsid w:val="00CA64AC"/>
    <w:rsid w:val="00CA6546"/>
    <w:rsid w:val="00CA65F4"/>
    <w:rsid w:val="00CA68B9"/>
    <w:rsid w:val="00CA6D54"/>
    <w:rsid w:val="00CA7622"/>
    <w:rsid w:val="00CA78EF"/>
    <w:rsid w:val="00CA7E90"/>
    <w:rsid w:val="00CB008A"/>
    <w:rsid w:val="00CB0302"/>
    <w:rsid w:val="00CB09B6"/>
    <w:rsid w:val="00CB169F"/>
    <w:rsid w:val="00CB175B"/>
    <w:rsid w:val="00CB1C09"/>
    <w:rsid w:val="00CB215A"/>
    <w:rsid w:val="00CB27B0"/>
    <w:rsid w:val="00CB2B46"/>
    <w:rsid w:val="00CB32C9"/>
    <w:rsid w:val="00CB3DD1"/>
    <w:rsid w:val="00CB41B4"/>
    <w:rsid w:val="00CB44EF"/>
    <w:rsid w:val="00CB4774"/>
    <w:rsid w:val="00CB5704"/>
    <w:rsid w:val="00CB5F1D"/>
    <w:rsid w:val="00CB7B4E"/>
    <w:rsid w:val="00CC0037"/>
    <w:rsid w:val="00CC0296"/>
    <w:rsid w:val="00CC08AD"/>
    <w:rsid w:val="00CC0951"/>
    <w:rsid w:val="00CC0CB9"/>
    <w:rsid w:val="00CC1530"/>
    <w:rsid w:val="00CC192A"/>
    <w:rsid w:val="00CC230C"/>
    <w:rsid w:val="00CC2B96"/>
    <w:rsid w:val="00CC2E16"/>
    <w:rsid w:val="00CC306C"/>
    <w:rsid w:val="00CC30F8"/>
    <w:rsid w:val="00CC3594"/>
    <w:rsid w:val="00CC3610"/>
    <w:rsid w:val="00CC42AA"/>
    <w:rsid w:val="00CC4895"/>
    <w:rsid w:val="00CC4A30"/>
    <w:rsid w:val="00CC5F3A"/>
    <w:rsid w:val="00CC63DD"/>
    <w:rsid w:val="00CC743F"/>
    <w:rsid w:val="00CC79E2"/>
    <w:rsid w:val="00CC7D11"/>
    <w:rsid w:val="00CD164A"/>
    <w:rsid w:val="00CD2834"/>
    <w:rsid w:val="00CD2E09"/>
    <w:rsid w:val="00CD4A63"/>
    <w:rsid w:val="00CD4FE2"/>
    <w:rsid w:val="00CD5784"/>
    <w:rsid w:val="00CD59CE"/>
    <w:rsid w:val="00CD5DE8"/>
    <w:rsid w:val="00CD5F0E"/>
    <w:rsid w:val="00CD6AAC"/>
    <w:rsid w:val="00CD6D44"/>
    <w:rsid w:val="00CD7255"/>
    <w:rsid w:val="00CD726A"/>
    <w:rsid w:val="00CD72A2"/>
    <w:rsid w:val="00CD7D3F"/>
    <w:rsid w:val="00CE06CA"/>
    <w:rsid w:val="00CE1035"/>
    <w:rsid w:val="00CE12AA"/>
    <w:rsid w:val="00CE18B3"/>
    <w:rsid w:val="00CE1C4A"/>
    <w:rsid w:val="00CE24FE"/>
    <w:rsid w:val="00CE3436"/>
    <w:rsid w:val="00CE371A"/>
    <w:rsid w:val="00CE3DAB"/>
    <w:rsid w:val="00CE57D1"/>
    <w:rsid w:val="00CE618C"/>
    <w:rsid w:val="00CE72E8"/>
    <w:rsid w:val="00CE7E68"/>
    <w:rsid w:val="00CF0215"/>
    <w:rsid w:val="00CF05B5"/>
    <w:rsid w:val="00CF0B4C"/>
    <w:rsid w:val="00CF0DF8"/>
    <w:rsid w:val="00CF1269"/>
    <w:rsid w:val="00CF1C69"/>
    <w:rsid w:val="00CF228D"/>
    <w:rsid w:val="00CF2916"/>
    <w:rsid w:val="00CF2B92"/>
    <w:rsid w:val="00CF334E"/>
    <w:rsid w:val="00CF3EFD"/>
    <w:rsid w:val="00CF40D7"/>
    <w:rsid w:val="00CF4CBE"/>
    <w:rsid w:val="00CF4F05"/>
    <w:rsid w:val="00CF5821"/>
    <w:rsid w:val="00CF5912"/>
    <w:rsid w:val="00CF62A4"/>
    <w:rsid w:val="00CF6FE3"/>
    <w:rsid w:val="00CF7189"/>
    <w:rsid w:val="00CF75B0"/>
    <w:rsid w:val="00CF7AC0"/>
    <w:rsid w:val="00CF7F6B"/>
    <w:rsid w:val="00D000A8"/>
    <w:rsid w:val="00D0048A"/>
    <w:rsid w:val="00D00B12"/>
    <w:rsid w:val="00D00B18"/>
    <w:rsid w:val="00D01249"/>
    <w:rsid w:val="00D01C68"/>
    <w:rsid w:val="00D0221E"/>
    <w:rsid w:val="00D0440B"/>
    <w:rsid w:val="00D04D8E"/>
    <w:rsid w:val="00D0528A"/>
    <w:rsid w:val="00D05A14"/>
    <w:rsid w:val="00D05DDC"/>
    <w:rsid w:val="00D06206"/>
    <w:rsid w:val="00D0637E"/>
    <w:rsid w:val="00D06FB8"/>
    <w:rsid w:val="00D07371"/>
    <w:rsid w:val="00D1063A"/>
    <w:rsid w:val="00D10EC9"/>
    <w:rsid w:val="00D1154B"/>
    <w:rsid w:val="00D117F6"/>
    <w:rsid w:val="00D12413"/>
    <w:rsid w:val="00D12665"/>
    <w:rsid w:val="00D12918"/>
    <w:rsid w:val="00D1331B"/>
    <w:rsid w:val="00D13EA8"/>
    <w:rsid w:val="00D13EB3"/>
    <w:rsid w:val="00D143A0"/>
    <w:rsid w:val="00D1472C"/>
    <w:rsid w:val="00D14D22"/>
    <w:rsid w:val="00D15136"/>
    <w:rsid w:val="00D152B9"/>
    <w:rsid w:val="00D156BD"/>
    <w:rsid w:val="00D1691E"/>
    <w:rsid w:val="00D16AC8"/>
    <w:rsid w:val="00D16AD5"/>
    <w:rsid w:val="00D16BB0"/>
    <w:rsid w:val="00D17977"/>
    <w:rsid w:val="00D200FE"/>
    <w:rsid w:val="00D210E2"/>
    <w:rsid w:val="00D21C2C"/>
    <w:rsid w:val="00D22278"/>
    <w:rsid w:val="00D2277C"/>
    <w:rsid w:val="00D22BFC"/>
    <w:rsid w:val="00D2404F"/>
    <w:rsid w:val="00D24094"/>
    <w:rsid w:val="00D24740"/>
    <w:rsid w:val="00D2482E"/>
    <w:rsid w:val="00D24D63"/>
    <w:rsid w:val="00D2504B"/>
    <w:rsid w:val="00D2523E"/>
    <w:rsid w:val="00D2589A"/>
    <w:rsid w:val="00D25F2A"/>
    <w:rsid w:val="00D25FB2"/>
    <w:rsid w:val="00D2604A"/>
    <w:rsid w:val="00D26D54"/>
    <w:rsid w:val="00D26F21"/>
    <w:rsid w:val="00D2707B"/>
    <w:rsid w:val="00D271D7"/>
    <w:rsid w:val="00D27372"/>
    <w:rsid w:val="00D30357"/>
    <w:rsid w:val="00D3054F"/>
    <w:rsid w:val="00D30A0D"/>
    <w:rsid w:val="00D30D9A"/>
    <w:rsid w:val="00D30F39"/>
    <w:rsid w:val="00D311C0"/>
    <w:rsid w:val="00D31310"/>
    <w:rsid w:val="00D3145C"/>
    <w:rsid w:val="00D32426"/>
    <w:rsid w:val="00D32E9A"/>
    <w:rsid w:val="00D339FA"/>
    <w:rsid w:val="00D33BF1"/>
    <w:rsid w:val="00D352B5"/>
    <w:rsid w:val="00D358FA"/>
    <w:rsid w:val="00D3609B"/>
    <w:rsid w:val="00D3666B"/>
    <w:rsid w:val="00D36F2D"/>
    <w:rsid w:val="00D37078"/>
    <w:rsid w:val="00D37BBB"/>
    <w:rsid w:val="00D37C1C"/>
    <w:rsid w:val="00D40519"/>
    <w:rsid w:val="00D409C4"/>
    <w:rsid w:val="00D40DBF"/>
    <w:rsid w:val="00D41200"/>
    <w:rsid w:val="00D420F8"/>
    <w:rsid w:val="00D4223D"/>
    <w:rsid w:val="00D424BB"/>
    <w:rsid w:val="00D42661"/>
    <w:rsid w:val="00D42C7B"/>
    <w:rsid w:val="00D42D13"/>
    <w:rsid w:val="00D431BF"/>
    <w:rsid w:val="00D43E8B"/>
    <w:rsid w:val="00D448AA"/>
    <w:rsid w:val="00D44B62"/>
    <w:rsid w:val="00D45923"/>
    <w:rsid w:val="00D45977"/>
    <w:rsid w:val="00D45C9B"/>
    <w:rsid w:val="00D45F4D"/>
    <w:rsid w:val="00D466F5"/>
    <w:rsid w:val="00D46961"/>
    <w:rsid w:val="00D47719"/>
    <w:rsid w:val="00D47BD7"/>
    <w:rsid w:val="00D50FF0"/>
    <w:rsid w:val="00D514C7"/>
    <w:rsid w:val="00D51997"/>
    <w:rsid w:val="00D51ADC"/>
    <w:rsid w:val="00D520CB"/>
    <w:rsid w:val="00D531D6"/>
    <w:rsid w:val="00D5389B"/>
    <w:rsid w:val="00D5409A"/>
    <w:rsid w:val="00D5431A"/>
    <w:rsid w:val="00D54488"/>
    <w:rsid w:val="00D5478F"/>
    <w:rsid w:val="00D54CA9"/>
    <w:rsid w:val="00D54DDA"/>
    <w:rsid w:val="00D54EF9"/>
    <w:rsid w:val="00D5559C"/>
    <w:rsid w:val="00D564E0"/>
    <w:rsid w:val="00D56B82"/>
    <w:rsid w:val="00D575BC"/>
    <w:rsid w:val="00D57B6A"/>
    <w:rsid w:val="00D60858"/>
    <w:rsid w:val="00D60B32"/>
    <w:rsid w:val="00D61D76"/>
    <w:rsid w:val="00D627BB"/>
    <w:rsid w:val="00D645B3"/>
    <w:rsid w:val="00D6560C"/>
    <w:rsid w:val="00D65CA1"/>
    <w:rsid w:val="00D65E2C"/>
    <w:rsid w:val="00D66693"/>
    <w:rsid w:val="00D666FA"/>
    <w:rsid w:val="00D67156"/>
    <w:rsid w:val="00D674BA"/>
    <w:rsid w:val="00D67847"/>
    <w:rsid w:val="00D67C7B"/>
    <w:rsid w:val="00D70180"/>
    <w:rsid w:val="00D70E35"/>
    <w:rsid w:val="00D7127D"/>
    <w:rsid w:val="00D712AD"/>
    <w:rsid w:val="00D724F4"/>
    <w:rsid w:val="00D729D5"/>
    <w:rsid w:val="00D72FF4"/>
    <w:rsid w:val="00D74C33"/>
    <w:rsid w:val="00D74EFE"/>
    <w:rsid w:val="00D75771"/>
    <w:rsid w:val="00D75CBB"/>
    <w:rsid w:val="00D75CBD"/>
    <w:rsid w:val="00D75D41"/>
    <w:rsid w:val="00D760CB"/>
    <w:rsid w:val="00D760EE"/>
    <w:rsid w:val="00D76382"/>
    <w:rsid w:val="00D76793"/>
    <w:rsid w:val="00D76EBD"/>
    <w:rsid w:val="00D77127"/>
    <w:rsid w:val="00D80062"/>
    <w:rsid w:val="00D80E18"/>
    <w:rsid w:val="00D80FD0"/>
    <w:rsid w:val="00D81508"/>
    <w:rsid w:val="00D82745"/>
    <w:rsid w:val="00D827FD"/>
    <w:rsid w:val="00D82B69"/>
    <w:rsid w:val="00D831D0"/>
    <w:rsid w:val="00D83363"/>
    <w:rsid w:val="00D83550"/>
    <w:rsid w:val="00D83707"/>
    <w:rsid w:val="00D83951"/>
    <w:rsid w:val="00D83D9C"/>
    <w:rsid w:val="00D8434B"/>
    <w:rsid w:val="00D844EB"/>
    <w:rsid w:val="00D84864"/>
    <w:rsid w:val="00D84ECD"/>
    <w:rsid w:val="00D854FF"/>
    <w:rsid w:val="00D8593B"/>
    <w:rsid w:val="00D85DA3"/>
    <w:rsid w:val="00D86119"/>
    <w:rsid w:val="00D86D23"/>
    <w:rsid w:val="00D86F60"/>
    <w:rsid w:val="00D87880"/>
    <w:rsid w:val="00D8795E"/>
    <w:rsid w:val="00D906FB"/>
    <w:rsid w:val="00D909F7"/>
    <w:rsid w:val="00D91208"/>
    <w:rsid w:val="00D917AC"/>
    <w:rsid w:val="00D918B1"/>
    <w:rsid w:val="00D91D03"/>
    <w:rsid w:val="00D925DB"/>
    <w:rsid w:val="00D9263C"/>
    <w:rsid w:val="00D9278F"/>
    <w:rsid w:val="00D945FA"/>
    <w:rsid w:val="00D949CF"/>
    <w:rsid w:val="00D953D5"/>
    <w:rsid w:val="00D95555"/>
    <w:rsid w:val="00D95E55"/>
    <w:rsid w:val="00D970A6"/>
    <w:rsid w:val="00D9724E"/>
    <w:rsid w:val="00D9771E"/>
    <w:rsid w:val="00D97898"/>
    <w:rsid w:val="00DA15C4"/>
    <w:rsid w:val="00DA22EE"/>
    <w:rsid w:val="00DA2C91"/>
    <w:rsid w:val="00DA4B47"/>
    <w:rsid w:val="00DA4CC6"/>
    <w:rsid w:val="00DA6909"/>
    <w:rsid w:val="00DA6A7D"/>
    <w:rsid w:val="00DA6AF8"/>
    <w:rsid w:val="00DA6F14"/>
    <w:rsid w:val="00DA715E"/>
    <w:rsid w:val="00DA7370"/>
    <w:rsid w:val="00DB040A"/>
    <w:rsid w:val="00DB08D2"/>
    <w:rsid w:val="00DB1365"/>
    <w:rsid w:val="00DB1611"/>
    <w:rsid w:val="00DB1C6B"/>
    <w:rsid w:val="00DB1E62"/>
    <w:rsid w:val="00DB1EB7"/>
    <w:rsid w:val="00DB1F84"/>
    <w:rsid w:val="00DB2214"/>
    <w:rsid w:val="00DB298E"/>
    <w:rsid w:val="00DB2B97"/>
    <w:rsid w:val="00DB3271"/>
    <w:rsid w:val="00DB3935"/>
    <w:rsid w:val="00DB5615"/>
    <w:rsid w:val="00DB5723"/>
    <w:rsid w:val="00DB5732"/>
    <w:rsid w:val="00DB66A3"/>
    <w:rsid w:val="00DB66DF"/>
    <w:rsid w:val="00DB6E3E"/>
    <w:rsid w:val="00DB790F"/>
    <w:rsid w:val="00DB7DA5"/>
    <w:rsid w:val="00DB7DDE"/>
    <w:rsid w:val="00DC1374"/>
    <w:rsid w:val="00DC1591"/>
    <w:rsid w:val="00DC16B7"/>
    <w:rsid w:val="00DC19A9"/>
    <w:rsid w:val="00DC1BE6"/>
    <w:rsid w:val="00DC266F"/>
    <w:rsid w:val="00DC2DEE"/>
    <w:rsid w:val="00DC3AAD"/>
    <w:rsid w:val="00DC3C45"/>
    <w:rsid w:val="00DC457F"/>
    <w:rsid w:val="00DC5243"/>
    <w:rsid w:val="00DC5296"/>
    <w:rsid w:val="00DC5D1A"/>
    <w:rsid w:val="00DC62CD"/>
    <w:rsid w:val="00DC6F9D"/>
    <w:rsid w:val="00DC7E87"/>
    <w:rsid w:val="00DD0592"/>
    <w:rsid w:val="00DD0E4D"/>
    <w:rsid w:val="00DD0EB1"/>
    <w:rsid w:val="00DD1175"/>
    <w:rsid w:val="00DD127C"/>
    <w:rsid w:val="00DD16AE"/>
    <w:rsid w:val="00DD1829"/>
    <w:rsid w:val="00DD22A9"/>
    <w:rsid w:val="00DD29DC"/>
    <w:rsid w:val="00DD2C2D"/>
    <w:rsid w:val="00DD33D2"/>
    <w:rsid w:val="00DD38C9"/>
    <w:rsid w:val="00DD5100"/>
    <w:rsid w:val="00DD569A"/>
    <w:rsid w:val="00DD66EA"/>
    <w:rsid w:val="00DD6739"/>
    <w:rsid w:val="00DD7057"/>
    <w:rsid w:val="00DD7220"/>
    <w:rsid w:val="00DD7D50"/>
    <w:rsid w:val="00DE05AE"/>
    <w:rsid w:val="00DE0A45"/>
    <w:rsid w:val="00DE1092"/>
    <w:rsid w:val="00DE15C6"/>
    <w:rsid w:val="00DE1CB0"/>
    <w:rsid w:val="00DE21AA"/>
    <w:rsid w:val="00DE21B8"/>
    <w:rsid w:val="00DE256A"/>
    <w:rsid w:val="00DE2A2F"/>
    <w:rsid w:val="00DE397A"/>
    <w:rsid w:val="00DE3D65"/>
    <w:rsid w:val="00DE5F62"/>
    <w:rsid w:val="00DE5FD5"/>
    <w:rsid w:val="00DE7BE0"/>
    <w:rsid w:val="00DF057A"/>
    <w:rsid w:val="00DF08FB"/>
    <w:rsid w:val="00DF1418"/>
    <w:rsid w:val="00DF1953"/>
    <w:rsid w:val="00DF1DAD"/>
    <w:rsid w:val="00DF1DFD"/>
    <w:rsid w:val="00DF1EC6"/>
    <w:rsid w:val="00DF29F1"/>
    <w:rsid w:val="00DF2D53"/>
    <w:rsid w:val="00DF3A06"/>
    <w:rsid w:val="00DF4CC1"/>
    <w:rsid w:val="00DF4E41"/>
    <w:rsid w:val="00DF544C"/>
    <w:rsid w:val="00DF552D"/>
    <w:rsid w:val="00DF5FE2"/>
    <w:rsid w:val="00DF61D5"/>
    <w:rsid w:val="00DF6865"/>
    <w:rsid w:val="00DF781F"/>
    <w:rsid w:val="00DF7C46"/>
    <w:rsid w:val="00DF7EF4"/>
    <w:rsid w:val="00E0022B"/>
    <w:rsid w:val="00E003C5"/>
    <w:rsid w:val="00E00B7D"/>
    <w:rsid w:val="00E01D1C"/>
    <w:rsid w:val="00E01EE5"/>
    <w:rsid w:val="00E02059"/>
    <w:rsid w:val="00E02348"/>
    <w:rsid w:val="00E0255A"/>
    <w:rsid w:val="00E04B1C"/>
    <w:rsid w:val="00E050D0"/>
    <w:rsid w:val="00E05AB3"/>
    <w:rsid w:val="00E05B6B"/>
    <w:rsid w:val="00E063D1"/>
    <w:rsid w:val="00E067F7"/>
    <w:rsid w:val="00E0681A"/>
    <w:rsid w:val="00E06982"/>
    <w:rsid w:val="00E06A0E"/>
    <w:rsid w:val="00E073ED"/>
    <w:rsid w:val="00E0776B"/>
    <w:rsid w:val="00E07E51"/>
    <w:rsid w:val="00E100A4"/>
    <w:rsid w:val="00E10358"/>
    <w:rsid w:val="00E106B8"/>
    <w:rsid w:val="00E10A0E"/>
    <w:rsid w:val="00E10F85"/>
    <w:rsid w:val="00E11D72"/>
    <w:rsid w:val="00E11FB0"/>
    <w:rsid w:val="00E12B98"/>
    <w:rsid w:val="00E14E78"/>
    <w:rsid w:val="00E14F83"/>
    <w:rsid w:val="00E15037"/>
    <w:rsid w:val="00E151B8"/>
    <w:rsid w:val="00E15B3E"/>
    <w:rsid w:val="00E15EE9"/>
    <w:rsid w:val="00E15F33"/>
    <w:rsid w:val="00E16085"/>
    <w:rsid w:val="00E165C8"/>
    <w:rsid w:val="00E1694E"/>
    <w:rsid w:val="00E16E89"/>
    <w:rsid w:val="00E17BDA"/>
    <w:rsid w:val="00E20CDE"/>
    <w:rsid w:val="00E21669"/>
    <w:rsid w:val="00E21718"/>
    <w:rsid w:val="00E21D06"/>
    <w:rsid w:val="00E22D57"/>
    <w:rsid w:val="00E244AC"/>
    <w:rsid w:val="00E2456B"/>
    <w:rsid w:val="00E24809"/>
    <w:rsid w:val="00E24FC4"/>
    <w:rsid w:val="00E25786"/>
    <w:rsid w:val="00E2585F"/>
    <w:rsid w:val="00E276A1"/>
    <w:rsid w:val="00E27F0D"/>
    <w:rsid w:val="00E30311"/>
    <w:rsid w:val="00E30BAF"/>
    <w:rsid w:val="00E30D79"/>
    <w:rsid w:val="00E30FD5"/>
    <w:rsid w:val="00E314F6"/>
    <w:rsid w:val="00E32B37"/>
    <w:rsid w:val="00E32D96"/>
    <w:rsid w:val="00E33FE3"/>
    <w:rsid w:val="00E3668C"/>
    <w:rsid w:val="00E377C6"/>
    <w:rsid w:val="00E40071"/>
    <w:rsid w:val="00E404BB"/>
    <w:rsid w:val="00E4054A"/>
    <w:rsid w:val="00E406C3"/>
    <w:rsid w:val="00E40B43"/>
    <w:rsid w:val="00E40ED6"/>
    <w:rsid w:val="00E411E6"/>
    <w:rsid w:val="00E4133D"/>
    <w:rsid w:val="00E41BDA"/>
    <w:rsid w:val="00E4201A"/>
    <w:rsid w:val="00E4321A"/>
    <w:rsid w:val="00E438DA"/>
    <w:rsid w:val="00E43DDA"/>
    <w:rsid w:val="00E446C4"/>
    <w:rsid w:val="00E456B7"/>
    <w:rsid w:val="00E45E57"/>
    <w:rsid w:val="00E4604E"/>
    <w:rsid w:val="00E4691B"/>
    <w:rsid w:val="00E47B5B"/>
    <w:rsid w:val="00E50020"/>
    <w:rsid w:val="00E50434"/>
    <w:rsid w:val="00E5186A"/>
    <w:rsid w:val="00E51945"/>
    <w:rsid w:val="00E51975"/>
    <w:rsid w:val="00E5262E"/>
    <w:rsid w:val="00E52C2F"/>
    <w:rsid w:val="00E53175"/>
    <w:rsid w:val="00E539C2"/>
    <w:rsid w:val="00E53AC7"/>
    <w:rsid w:val="00E53B16"/>
    <w:rsid w:val="00E5488B"/>
    <w:rsid w:val="00E55BA6"/>
    <w:rsid w:val="00E55C58"/>
    <w:rsid w:val="00E564EE"/>
    <w:rsid w:val="00E570D0"/>
    <w:rsid w:val="00E573BA"/>
    <w:rsid w:val="00E57EF7"/>
    <w:rsid w:val="00E60144"/>
    <w:rsid w:val="00E613B0"/>
    <w:rsid w:val="00E61AE4"/>
    <w:rsid w:val="00E6250D"/>
    <w:rsid w:val="00E62707"/>
    <w:rsid w:val="00E62E05"/>
    <w:rsid w:val="00E62F6B"/>
    <w:rsid w:val="00E63596"/>
    <w:rsid w:val="00E636E7"/>
    <w:rsid w:val="00E638B2"/>
    <w:rsid w:val="00E64F51"/>
    <w:rsid w:val="00E6508B"/>
    <w:rsid w:val="00E65107"/>
    <w:rsid w:val="00E65596"/>
    <w:rsid w:val="00E6596C"/>
    <w:rsid w:val="00E65FDD"/>
    <w:rsid w:val="00E66594"/>
    <w:rsid w:val="00E67850"/>
    <w:rsid w:val="00E67EDA"/>
    <w:rsid w:val="00E701A4"/>
    <w:rsid w:val="00E7029C"/>
    <w:rsid w:val="00E7062B"/>
    <w:rsid w:val="00E70C3B"/>
    <w:rsid w:val="00E71376"/>
    <w:rsid w:val="00E71771"/>
    <w:rsid w:val="00E71CC4"/>
    <w:rsid w:val="00E71DAC"/>
    <w:rsid w:val="00E72449"/>
    <w:rsid w:val="00E727C3"/>
    <w:rsid w:val="00E72801"/>
    <w:rsid w:val="00E7361B"/>
    <w:rsid w:val="00E743BC"/>
    <w:rsid w:val="00E748AC"/>
    <w:rsid w:val="00E74A57"/>
    <w:rsid w:val="00E75ECB"/>
    <w:rsid w:val="00E75EF5"/>
    <w:rsid w:val="00E76970"/>
    <w:rsid w:val="00E76FE6"/>
    <w:rsid w:val="00E773F5"/>
    <w:rsid w:val="00E77402"/>
    <w:rsid w:val="00E77A34"/>
    <w:rsid w:val="00E77CC9"/>
    <w:rsid w:val="00E80E23"/>
    <w:rsid w:val="00E82032"/>
    <w:rsid w:val="00E827B2"/>
    <w:rsid w:val="00E832C2"/>
    <w:rsid w:val="00E839EF"/>
    <w:rsid w:val="00E83DC4"/>
    <w:rsid w:val="00E8427A"/>
    <w:rsid w:val="00E84BFA"/>
    <w:rsid w:val="00E84CEA"/>
    <w:rsid w:val="00E85B5D"/>
    <w:rsid w:val="00E85C27"/>
    <w:rsid w:val="00E87E83"/>
    <w:rsid w:val="00E9016F"/>
    <w:rsid w:val="00E906F5"/>
    <w:rsid w:val="00E9080F"/>
    <w:rsid w:val="00E912AB"/>
    <w:rsid w:val="00E919ED"/>
    <w:rsid w:val="00E91E60"/>
    <w:rsid w:val="00E92955"/>
    <w:rsid w:val="00E93119"/>
    <w:rsid w:val="00E9375F"/>
    <w:rsid w:val="00E9408F"/>
    <w:rsid w:val="00E9481B"/>
    <w:rsid w:val="00E94CC5"/>
    <w:rsid w:val="00E963A9"/>
    <w:rsid w:val="00E97906"/>
    <w:rsid w:val="00EA003F"/>
    <w:rsid w:val="00EA0A18"/>
    <w:rsid w:val="00EA0AF2"/>
    <w:rsid w:val="00EA0CB1"/>
    <w:rsid w:val="00EA1105"/>
    <w:rsid w:val="00EA1638"/>
    <w:rsid w:val="00EA1D11"/>
    <w:rsid w:val="00EA2F74"/>
    <w:rsid w:val="00EA388A"/>
    <w:rsid w:val="00EA3AC1"/>
    <w:rsid w:val="00EA3E61"/>
    <w:rsid w:val="00EA68D2"/>
    <w:rsid w:val="00EA7354"/>
    <w:rsid w:val="00EA7C4E"/>
    <w:rsid w:val="00EA7C56"/>
    <w:rsid w:val="00EB1441"/>
    <w:rsid w:val="00EB24AE"/>
    <w:rsid w:val="00EB40EF"/>
    <w:rsid w:val="00EB4994"/>
    <w:rsid w:val="00EB6021"/>
    <w:rsid w:val="00EB6A24"/>
    <w:rsid w:val="00EB6DF4"/>
    <w:rsid w:val="00EB7E05"/>
    <w:rsid w:val="00EB7F84"/>
    <w:rsid w:val="00EC073D"/>
    <w:rsid w:val="00EC1105"/>
    <w:rsid w:val="00EC1804"/>
    <w:rsid w:val="00EC1869"/>
    <w:rsid w:val="00EC19F2"/>
    <w:rsid w:val="00EC1F22"/>
    <w:rsid w:val="00EC40BF"/>
    <w:rsid w:val="00EC4893"/>
    <w:rsid w:val="00EC5D6C"/>
    <w:rsid w:val="00ED06B2"/>
    <w:rsid w:val="00ED0856"/>
    <w:rsid w:val="00ED0BB9"/>
    <w:rsid w:val="00ED0FAA"/>
    <w:rsid w:val="00ED2EA2"/>
    <w:rsid w:val="00ED34E7"/>
    <w:rsid w:val="00ED3FF6"/>
    <w:rsid w:val="00ED566B"/>
    <w:rsid w:val="00ED5F22"/>
    <w:rsid w:val="00ED6050"/>
    <w:rsid w:val="00ED6F9A"/>
    <w:rsid w:val="00ED75E1"/>
    <w:rsid w:val="00ED786E"/>
    <w:rsid w:val="00EE021C"/>
    <w:rsid w:val="00EE05F4"/>
    <w:rsid w:val="00EE09D7"/>
    <w:rsid w:val="00EE0A40"/>
    <w:rsid w:val="00EE1A51"/>
    <w:rsid w:val="00EE1D6F"/>
    <w:rsid w:val="00EE303B"/>
    <w:rsid w:val="00EE378B"/>
    <w:rsid w:val="00EE3CFA"/>
    <w:rsid w:val="00EE44D2"/>
    <w:rsid w:val="00EE4E14"/>
    <w:rsid w:val="00EE533F"/>
    <w:rsid w:val="00EE538B"/>
    <w:rsid w:val="00EE6BB3"/>
    <w:rsid w:val="00EE78CA"/>
    <w:rsid w:val="00EF0384"/>
    <w:rsid w:val="00EF11A6"/>
    <w:rsid w:val="00EF1203"/>
    <w:rsid w:val="00EF121F"/>
    <w:rsid w:val="00EF165A"/>
    <w:rsid w:val="00EF210F"/>
    <w:rsid w:val="00EF253B"/>
    <w:rsid w:val="00EF2886"/>
    <w:rsid w:val="00EF52E2"/>
    <w:rsid w:val="00EF67A2"/>
    <w:rsid w:val="00EF699A"/>
    <w:rsid w:val="00EF6A60"/>
    <w:rsid w:val="00EF6DD6"/>
    <w:rsid w:val="00EF7AB8"/>
    <w:rsid w:val="00EF7E06"/>
    <w:rsid w:val="00F00028"/>
    <w:rsid w:val="00F01F7F"/>
    <w:rsid w:val="00F0241A"/>
    <w:rsid w:val="00F02E43"/>
    <w:rsid w:val="00F033CB"/>
    <w:rsid w:val="00F036D3"/>
    <w:rsid w:val="00F03D52"/>
    <w:rsid w:val="00F04935"/>
    <w:rsid w:val="00F04D02"/>
    <w:rsid w:val="00F0620E"/>
    <w:rsid w:val="00F0672B"/>
    <w:rsid w:val="00F0693F"/>
    <w:rsid w:val="00F10235"/>
    <w:rsid w:val="00F1025E"/>
    <w:rsid w:val="00F1114B"/>
    <w:rsid w:val="00F115BC"/>
    <w:rsid w:val="00F1216A"/>
    <w:rsid w:val="00F12C82"/>
    <w:rsid w:val="00F12D9A"/>
    <w:rsid w:val="00F12E1D"/>
    <w:rsid w:val="00F13C36"/>
    <w:rsid w:val="00F1440C"/>
    <w:rsid w:val="00F14616"/>
    <w:rsid w:val="00F15170"/>
    <w:rsid w:val="00F1640E"/>
    <w:rsid w:val="00F16B03"/>
    <w:rsid w:val="00F1713C"/>
    <w:rsid w:val="00F20A77"/>
    <w:rsid w:val="00F20D03"/>
    <w:rsid w:val="00F2104B"/>
    <w:rsid w:val="00F21224"/>
    <w:rsid w:val="00F2130D"/>
    <w:rsid w:val="00F21CD0"/>
    <w:rsid w:val="00F22490"/>
    <w:rsid w:val="00F227E5"/>
    <w:rsid w:val="00F230A7"/>
    <w:rsid w:val="00F235AF"/>
    <w:rsid w:val="00F237D8"/>
    <w:rsid w:val="00F2485E"/>
    <w:rsid w:val="00F2516B"/>
    <w:rsid w:val="00F255DD"/>
    <w:rsid w:val="00F25880"/>
    <w:rsid w:val="00F25945"/>
    <w:rsid w:val="00F25A70"/>
    <w:rsid w:val="00F25B00"/>
    <w:rsid w:val="00F25EB7"/>
    <w:rsid w:val="00F262A2"/>
    <w:rsid w:val="00F26397"/>
    <w:rsid w:val="00F26656"/>
    <w:rsid w:val="00F27003"/>
    <w:rsid w:val="00F2781F"/>
    <w:rsid w:val="00F27942"/>
    <w:rsid w:val="00F304A5"/>
    <w:rsid w:val="00F325EE"/>
    <w:rsid w:val="00F32A1F"/>
    <w:rsid w:val="00F32CD0"/>
    <w:rsid w:val="00F32EC8"/>
    <w:rsid w:val="00F330DE"/>
    <w:rsid w:val="00F33CC8"/>
    <w:rsid w:val="00F34523"/>
    <w:rsid w:val="00F345E1"/>
    <w:rsid w:val="00F34659"/>
    <w:rsid w:val="00F34C9F"/>
    <w:rsid w:val="00F3543A"/>
    <w:rsid w:val="00F36030"/>
    <w:rsid w:val="00F36674"/>
    <w:rsid w:val="00F367AE"/>
    <w:rsid w:val="00F3756C"/>
    <w:rsid w:val="00F3764C"/>
    <w:rsid w:val="00F37D3C"/>
    <w:rsid w:val="00F40662"/>
    <w:rsid w:val="00F4152E"/>
    <w:rsid w:val="00F42237"/>
    <w:rsid w:val="00F42EA8"/>
    <w:rsid w:val="00F43027"/>
    <w:rsid w:val="00F44148"/>
    <w:rsid w:val="00F4426C"/>
    <w:rsid w:val="00F44B21"/>
    <w:rsid w:val="00F45E92"/>
    <w:rsid w:val="00F4613F"/>
    <w:rsid w:val="00F46406"/>
    <w:rsid w:val="00F47098"/>
    <w:rsid w:val="00F50014"/>
    <w:rsid w:val="00F502CB"/>
    <w:rsid w:val="00F509E6"/>
    <w:rsid w:val="00F51391"/>
    <w:rsid w:val="00F514E2"/>
    <w:rsid w:val="00F51C78"/>
    <w:rsid w:val="00F52B14"/>
    <w:rsid w:val="00F54172"/>
    <w:rsid w:val="00F54ACD"/>
    <w:rsid w:val="00F54ACE"/>
    <w:rsid w:val="00F54B5E"/>
    <w:rsid w:val="00F5500C"/>
    <w:rsid w:val="00F55310"/>
    <w:rsid w:val="00F554BA"/>
    <w:rsid w:val="00F55582"/>
    <w:rsid w:val="00F55813"/>
    <w:rsid w:val="00F55D99"/>
    <w:rsid w:val="00F5639E"/>
    <w:rsid w:val="00F571E4"/>
    <w:rsid w:val="00F57297"/>
    <w:rsid w:val="00F575F9"/>
    <w:rsid w:val="00F57EBC"/>
    <w:rsid w:val="00F6078E"/>
    <w:rsid w:val="00F60C4D"/>
    <w:rsid w:val="00F60D4C"/>
    <w:rsid w:val="00F60EE2"/>
    <w:rsid w:val="00F61721"/>
    <w:rsid w:val="00F61A45"/>
    <w:rsid w:val="00F6220A"/>
    <w:rsid w:val="00F62D31"/>
    <w:rsid w:val="00F635B8"/>
    <w:rsid w:val="00F649A8"/>
    <w:rsid w:val="00F655D6"/>
    <w:rsid w:val="00F655E2"/>
    <w:rsid w:val="00F656D9"/>
    <w:rsid w:val="00F65FF6"/>
    <w:rsid w:val="00F6630D"/>
    <w:rsid w:val="00F66757"/>
    <w:rsid w:val="00F66919"/>
    <w:rsid w:val="00F66B42"/>
    <w:rsid w:val="00F66F4A"/>
    <w:rsid w:val="00F6712D"/>
    <w:rsid w:val="00F671E9"/>
    <w:rsid w:val="00F678D6"/>
    <w:rsid w:val="00F67A31"/>
    <w:rsid w:val="00F67C31"/>
    <w:rsid w:val="00F7086C"/>
    <w:rsid w:val="00F70A8A"/>
    <w:rsid w:val="00F70ECF"/>
    <w:rsid w:val="00F712C9"/>
    <w:rsid w:val="00F71649"/>
    <w:rsid w:val="00F717D1"/>
    <w:rsid w:val="00F71E4A"/>
    <w:rsid w:val="00F7319B"/>
    <w:rsid w:val="00F73365"/>
    <w:rsid w:val="00F73B8A"/>
    <w:rsid w:val="00F74A14"/>
    <w:rsid w:val="00F75386"/>
    <w:rsid w:val="00F754C1"/>
    <w:rsid w:val="00F75949"/>
    <w:rsid w:val="00F75D27"/>
    <w:rsid w:val="00F7695C"/>
    <w:rsid w:val="00F77376"/>
    <w:rsid w:val="00F77438"/>
    <w:rsid w:val="00F7756A"/>
    <w:rsid w:val="00F77AE4"/>
    <w:rsid w:val="00F80116"/>
    <w:rsid w:val="00F80A10"/>
    <w:rsid w:val="00F8133E"/>
    <w:rsid w:val="00F82292"/>
    <w:rsid w:val="00F82AB0"/>
    <w:rsid w:val="00F82EC0"/>
    <w:rsid w:val="00F83904"/>
    <w:rsid w:val="00F83ADE"/>
    <w:rsid w:val="00F841DA"/>
    <w:rsid w:val="00F84892"/>
    <w:rsid w:val="00F84F00"/>
    <w:rsid w:val="00F85B53"/>
    <w:rsid w:val="00F863AC"/>
    <w:rsid w:val="00F87635"/>
    <w:rsid w:val="00F87837"/>
    <w:rsid w:val="00F87C5D"/>
    <w:rsid w:val="00F87F97"/>
    <w:rsid w:val="00F902F4"/>
    <w:rsid w:val="00F907D1"/>
    <w:rsid w:val="00F9139E"/>
    <w:rsid w:val="00F91594"/>
    <w:rsid w:val="00F91EF4"/>
    <w:rsid w:val="00F921D7"/>
    <w:rsid w:val="00F92EAF"/>
    <w:rsid w:val="00F93501"/>
    <w:rsid w:val="00F93C45"/>
    <w:rsid w:val="00F93DC6"/>
    <w:rsid w:val="00F94993"/>
    <w:rsid w:val="00F94B55"/>
    <w:rsid w:val="00F94C96"/>
    <w:rsid w:val="00F95DF5"/>
    <w:rsid w:val="00F969B6"/>
    <w:rsid w:val="00F97866"/>
    <w:rsid w:val="00F97B0B"/>
    <w:rsid w:val="00FA05C7"/>
    <w:rsid w:val="00FA0926"/>
    <w:rsid w:val="00FA17A1"/>
    <w:rsid w:val="00FA2783"/>
    <w:rsid w:val="00FA2929"/>
    <w:rsid w:val="00FA623D"/>
    <w:rsid w:val="00FA6483"/>
    <w:rsid w:val="00FA67B7"/>
    <w:rsid w:val="00FA6EE0"/>
    <w:rsid w:val="00FA7046"/>
    <w:rsid w:val="00FA747B"/>
    <w:rsid w:val="00FA78BB"/>
    <w:rsid w:val="00FB0490"/>
    <w:rsid w:val="00FB17C4"/>
    <w:rsid w:val="00FB19A0"/>
    <w:rsid w:val="00FB25F4"/>
    <w:rsid w:val="00FB2D0A"/>
    <w:rsid w:val="00FB34F4"/>
    <w:rsid w:val="00FB3926"/>
    <w:rsid w:val="00FB4090"/>
    <w:rsid w:val="00FB4ED5"/>
    <w:rsid w:val="00FB53FD"/>
    <w:rsid w:val="00FB5529"/>
    <w:rsid w:val="00FB5850"/>
    <w:rsid w:val="00FB5926"/>
    <w:rsid w:val="00FB5C2D"/>
    <w:rsid w:val="00FB5CC7"/>
    <w:rsid w:val="00FB5CCA"/>
    <w:rsid w:val="00FB65E1"/>
    <w:rsid w:val="00FB7086"/>
    <w:rsid w:val="00FB7BEC"/>
    <w:rsid w:val="00FC03BA"/>
    <w:rsid w:val="00FC06A9"/>
    <w:rsid w:val="00FC19AA"/>
    <w:rsid w:val="00FC1D0D"/>
    <w:rsid w:val="00FC1DBE"/>
    <w:rsid w:val="00FC2507"/>
    <w:rsid w:val="00FC2745"/>
    <w:rsid w:val="00FC2ABD"/>
    <w:rsid w:val="00FC2B5C"/>
    <w:rsid w:val="00FC3D01"/>
    <w:rsid w:val="00FC4221"/>
    <w:rsid w:val="00FC4ADA"/>
    <w:rsid w:val="00FC500E"/>
    <w:rsid w:val="00FC5869"/>
    <w:rsid w:val="00FC6012"/>
    <w:rsid w:val="00FC63F2"/>
    <w:rsid w:val="00FC6710"/>
    <w:rsid w:val="00FC6DD1"/>
    <w:rsid w:val="00FC771F"/>
    <w:rsid w:val="00FC772C"/>
    <w:rsid w:val="00FD01B2"/>
    <w:rsid w:val="00FD05D2"/>
    <w:rsid w:val="00FD0F7E"/>
    <w:rsid w:val="00FD1253"/>
    <w:rsid w:val="00FD1446"/>
    <w:rsid w:val="00FD154A"/>
    <w:rsid w:val="00FD1DD8"/>
    <w:rsid w:val="00FD284E"/>
    <w:rsid w:val="00FD2940"/>
    <w:rsid w:val="00FD2B33"/>
    <w:rsid w:val="00FD345F"/>
    <w:rsid w:val="00FD588A"/>
    <w:rsid w:val="00FD6F95"/>
    <w:rsid w:val="00FE0176"/>
    <w:rsid w:val="00FE0D0E"/>
    <w:rsid w:val="00FE11DE"/>
    <w:rsid w:val="00FE2179"/>
    <w:rsid w:val="00FE28C4"/>
    <w:rsid w:val="00FE2E64"/>
    <w:rsid w:val="00FE2E9D"/>
    <w:rsid w:val="00FE3280"/>
    <w:rsid w:val="00FE33CF"/>
    <w:rsid w:val="00FE37FF"/>
    <w:rsid w:val="00FE48DF"/>
    <w:rsid w:val="00FE4A2B"/>
    <w:rsid w:val="00FE60B4"/>
    <w:rsid w:val="00FE6C21"/>
    <w:rsid w:val="00FE6D24"/>
    <w:rsid w:val="00FE6F7B"/>
    <w:rsid w:val="00FE7659"/>
    <w:rsid w:val="00FE7C40"/>
    <w:rsid w:val="00FF0623"/>
    <w:rsid w:val="00FF0D17"/>
    <w:rsid w:val="00FF160B"/>
    <w:rsid w:val="00FF260D"/>
    <w:rsid w:val="00FF329B"/>
    <w:rsid w:val="00FF3A28"/>
    <w:rsid w:val="00FF3ABB"/>
    <w:rsid w:val="00FF3DE9"/>
    <w:rsid w:val="00FF4631"/>
    <w:rsid w:val="00FF6905"/>
    <w:rsid w:val="00FF7E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75E"/>
    <w:rPr>
      <w:sz w:val="24"/>
    </w:rPr>
  </w:style>
  <w:style w:type="paragraph" w:styleId="Heading1">
    <w:name w:val="heading 1"/>
    <w:basedOn w:val="Normal"/>
    <w:next w:val="Normal"/>
    <w:qFormat/>
    <w:rsid w:val="0048475E"/>
    <w:pPr>
      <w:keepNext/>
      <w:outlineLvl w:val="0"/>
    </w:pPr>
  </w:style>
  <w:style w:type="paragraph" w:styleId="Heading2">
    <w:name w:val="heading 2"/>
    <w:aliases w:val=" A."/>
    <w:basedOn w:val="Normal"/>
    <w:next w:val="Normal"/>
    <w:qFormat/>
    <w:rsid w:val="0048475E"/>
    <w:pPr>
      <w:keepNext/>
      <w:outlineLvl w:val="1"/>
    </w:pPr>
    <w:rPr>
      <w:b/>
    </w:rPr>
  </w:style>
  <w:style w:type="paragraph" w:styleId="Heading3">
    <w:name w:val="heading 3"/>
    <w:aliases w:val=" 1."/>
    <w:basedOn w:val="Normal"/>
    <w:next w:val="Normal"/>
    <w:qFormat/>
    <w:rsid w:val="0048475E"/>
    <w:pPr>
      <w:keepNext/>
      <w:outlineLvl w:val="2"/>
    </w:pPr>
    <w:rPr>
      <w:u w:val="single"/>
    </w:rPr>
  </w:style>
  <w:style w:type="paragraph" w:styleId="Heading4">
    <w:name w:val="heading 4"/>
    <w:basedOn w:val="Normal"/>
    <w:next w:val="Normal"/>
    <w:qFormat/>
    <w:rsid w:val="0048475E"/>
    <w:pPr>
      <w:keepNext/>
      <w:spacing w:before="240" w:after="60"/>
      <w:outlineLvl w:val="3"/>
    </w:pPr>
    <w:rPr>
      <w:b/>
      <w:i/>
    </w:rPr>
  </w:style>
  <w:style w:type="paragraph" w:styleId="Heading5">
    <w:name w:val="heading 5"/>
    <w:basedOn w:val="Normal"/>
    <w:next w:val="Normal"/>
    <w:qFormat/>
    <w:rsid w:val="0048475E"/>
    <w:pPr>
      <w:spacing w:before="240" w:after="60"/>
      <w:outlineLvl w:val="4"/>
    </w:pPr>
    <w:rPr>
      <w:b/>
      <w:bCs/>
      <w:i/>
      <w:iCs/>
      <w:sz w:val="26"/>
      <w:szCs w:val="26"/>
    </w:rPr>
  </w:style>
  <w:style w:type="paragraph" w:styleId="Heading6">
    <w:name w:val="heading 6"/>
    <w:basedOn w:val="Normal"/>
    <w:next w:val="Normal"/>
    <w:qFormat/>
    <w:rsid w:val="0048475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8475E"/>
    <w:pPr>
      <w:jc w:val="center"/>
    </w:pPr>
    <w:rPr>
      <w:b/>
      <w:smallCaps/>
      <w:kern w:val="28"/>
      <w:sz w:val="32"/>
    </w:rPr>
  </w:style>
  <w:style w:type="paragraph" w:styleId="BodyTextIndent">
    <w:name w:val="Body Text Indent"/>
    <w:basedOn w:val="Normal"/>
    <w:rsid w:val="0048475E"/>
    <w:pPr>
      <w:widowControl w:val="0"/>
      <w:spacing w:before="60" w:after="60"/>
      <w:ind w:left="720" w:hanging="360"/>
      <w:jc w:val="both"/>
    </w:pPr>
    <w:rPr>
      <w:i/>
    </w:rPr>
  </w:style>
  <w:style w:type="character" w:styleId="Hyperlink">
    <w:name w:val="Hyperlink"/>
    <w:rsid w:val="0048475E"/>
    <w:rPr>
      <w:color w:val="0000FF"/>
      <w:u w:val="single"/>
    </w:rPr>
  </w:style>
  <w:style w:type="paragraph" w:styleId="TOC1">
    <w:name w:val="toc 1"/>
    <w:basedOn w:val="Normal"/>
    <w:next w:val="Normal"/>
    <w:autoRedefine/>
    <w:semiHidden/>
    <w:rsid w:val="0048475E"/>
  </w:style>
  <w:style w:type="paragraph" w:styleId="BodyTextIndent2">
    <w:name w:val="Body Text Indent 2"/>
    <w:basedOn w:val="Normal"/>
    <w:rsid w:val="0048475E"/>
    <w:pPr>
      <w:ind w:left="360"/>
    </w:pPr>
  </w:style>
  <w:style w:type="paragraph" w:styleId="BodyText">
    <w:name w:val="Body Text"/>
    <w:basedOn w:val="Normal"/>
    <w:rsid w:val="0048475E"/>
    <w:rPr>
      <w:color w:val="0000FF"/>
    </w:rPr>
  </w:style>
  <w:style w:type="paragraph" w:styleId="TOC4">
    <w:name w:val="toc 4"/>
    <w:basedOn w:val="Normal"/>
    <w:next w:val="Normal"/>
    <w:autoRedefine/>
    <w:semiHidden/>
    <w:rsid w:val="0048475E"/>
    <w:pPr>
      <w:ind w:left="720"/>
    </w:pPr>
  </w:style>
  <w:style w:type="paragraph" w:styleId="BodyText2">
    <w:name w:val="Body Text 2"/>
    <w:basedOn w:val="Normal"/>
    <w:rsid w:val="0048475E"/>
    <w:pPr>
      <w:widowControl w:val="0"/>
      <w:ind w:left="720"/>
    </w:pPr>
  </w:style>
  <w:style w:type="paragraph" w:customStyle="1" w:styleId="H3">
    <w:name w:val="H3"/>
    <w:basedOn w:val="Normal"/>
    <w:next w:val="Normal"/>
    <w:rsid w:val="0048475E"/>
    <w:pPr>
      <w:keepNext/>
      <w:spacing w:before="100" w:after="100"/>
      <w:outlineLvl w:val="3"/>
    </w:pPr>
    <w:rPr>
      <w:b/>
      <w:snapToGrid w:val="0"/>
      <w:sz w:val="28"/>
    </w:rPr>
  </w:style>
  <w:style w:type="paragraph" w:styleId="BodyTextIndent3">
    <w:name w:val="Body Text Indent 3"/>
    <w:basedOn w:val="Normal"/>
    <w:rsid w:val="0048475E"/>
    <w:pPr>
      <w:ind w:left="720"/>
    </w:pPr>
  </w:style>
  <w:style w:type="paragraph" w:styleId="BlockText">
    <w:name w:val="Block Text"/>
    <w:basedOn w:val="Normal"/>
    <w:rsid w:val="0048475E"/>
    <w:pPr>
      <w:ind w:left="720" w:right="630"/>
      <w:jc w:val="both"/>
    </w:pPr>
  </w:style>
  <w:style w:type="paragraph" w:styleId="Header">
    <w:name w:val="header"/>
    <w:basedOn w:val="Normal"/>
    <w:link w:val="HeaderChar"/>
    <w:uiPriority w:val="99"/>
    <w:rsid w:val="0048475E"/>
    <w:pPr>
      <w:tabs>
        <w:tab w:val="center" w:pos="4320"/>
        <w:tab w:val="right" w:pos="8640"/>
      </w:tabs>
    </w:pPr>
  </w:style>
  <w:style w:type="paragraph" w:styleId="Footer">
    <w:name w:val="footer"/>
    <w:basedOn w:val="Normal"/>
    <w:rsid w:val="0048475E"/>
    <w:pPr>
      <w:tabs>
        <w:tab w:val="center" w:pos="4320"/>
        <w:tab w:val="right" w:pos="8640"/>
      </w:tabs>
    </w:pPr>
  </w:style>
  <w:style w:type="paragraph" w:customStyle="1" w:styleId="TitleCover">
    <w:name w:val="Title Cover"/>
    <w:basedOn w:val="Normal"/>
    <w:next w:val="Normal"/>
    <w:rsid w:val="0048475E"/>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rPr>
  </w:style>
  <w:style w:type="paragraph" w:customStyle="1" w:styleId="SubtitleCover">
    <w:name w:val="Subtitle Cover"/>
    <w:basedOn w:val="TitleCover"/>
    <w:next w:val="BodyText"/>
    <w:rsid w:val="0048475E"/>
    <w:pPr>
      <w:pBdr>
        <w:top w:val="single" w:sz="6" w:space="24" w:color="auto"/>
      </w:pBdr>
      <w:tabs>
        <w:tab w:val="clear" w:pos="0"/>
      </w:tabs>
      <w:spacing w:before="0" w:after="0" w:line="480" w:lineRule="atLeast"/>
      <w:ind w:left="0" w:right="0"/>
    </w:pPr>
    <w:rPr>
      <w:rFonts w:ascii="Arial" w:hAnsi="Arial"/>
      <w:b w:val="0"/>
      <w:spacing w:val="-30"/>
      <w:sz w:val="48"/>
    </w:rPr>
  </w:style>
  <w:style w:type="paragraph" w:customStyle="1" w:styleId="Default">
    <w:name w:val="Default"/>
    <w:rsid w:val="0048475E"/>
    <w:pPr>
      <w:widowControl w:val="0"/>
      <w:autoSpaceDE w:val="0"/>
      <w:autoSpaceDN w:val="0"/>
      <w:adjustRightInd w:val="0"/>
    </w:pPr>
    <w:rPr>
      <w:color w:val="000000"/>
      <w:sz w:val="24"/>
      <w:szCs w:val="24"/>
    </w:rPr>
  </w:style>
  <w:style w:type="paragraph" w:customStyle="1" w:styleId="CM60">
    <w:name w:val="CM60"/>
    <w:basedOn w:val="Default"/>
    <w:next w:val="Default"/>
    <w:rsid w:val="0048475E"/>
    <w:pPr>
      <w:spacing w:after="253"/>
    </w:pPr>
    <w:rPr>
      <w:color w:val="auto"/>
      <w:sz w:val="20"/>
    </w:rPr>
  </w:style>
  <w:style w:type="paragraph" w:customStyle="1" w:styleId="CM63">
    <w:name w:val="CM63"/>
    <w:basedOn w:val="Default"/>
    <w:next w:val="Default"/>
    <w:rsid w:val="0048475E"/>
    <w:pPr>
      <w:spacing w:after="113"/>
    </w:pPr>
    <w:rPr>
      <w:color w:val="auto"/>
      <w:sz w:val="20"/>
    </w:rPr>
  </w:style>
  <w:style w:type="paragraph" w:customStyle="1" w:styleId="BulletText1">
    <w:name w:val="Bullet Text 1"/>
    <w:basedOn w:val="Normal"/>
    <w:rsid w:val="0048475E"/>
    <w:pPr>
      <w:numPr>
        <w:numId w:val="43"/>
      </w:numPr>
      <w:spacing w:before="120" w:after="120"/>
    </w:pPr>
  </w:style>
  <w:style w:type="paragraph" w:styleId="NormalWeb">
    <w:name w:val="Normal (Web)"/>
    <w:basedOn w:val="Normal"/>
    <w:rsid w:val="0048475E"/>
    <w:pPr>
      <w:spacing w:before="100" w:beforeAutospacing="1" w:after="100" w:afterAutospacing="1"/>
    </w:pPr>
    <w:rPr>
      <w:color w:val="000000"/>
      <w:szCs w:val="24"/>
    </w:rPr>
  </w:style>
  <w:style w:type="paragraph" w:customStyle="1" w:styleId="texthead">
    <w:name w:val="texthead"/>
    <w:basedOn w:val="Normal"/>
    <w:rsid w:val="0048475E"/>
    <w:pPr>
      <w:spacing w:before="100" w:beforeAutospacing="1" w:after="100" w:afterAutospacing="1"/>
    </w:pPr>
    <w:rPr>
      <w:szCs w:val="24"/>
    </w:rPr>
  </w:style>
  <w:style w:type="character" w:styleId="PageNumber">
    <w:name w:val="page number"/>
    <w:basedOn w:val="DefaultParagraphFont"/>
    <w:rsid w:val="0048475E"/>
  </w:style>
  <w:style w:type="character" w:styleId="FollowedHyperlink">
    <w:name w:val="FollowedHyperlink"/>
    <w:rsid w:val="0048475E"/>
    <w:rPr>
      <w:color w:val="800080"/>
      <w:u w:val="single"/>
    </w:rPr>
  </w:style>
  <w:style w:type="paragraph" w:customStyle="1" w:styleId="CM11">
    <w:name w:val="CM11"/>
    <w:basedOn w:val="Default"/>
    <w:next w:val="Default"/>
    <w:rsid w:val="0048475E"/>
    <w:pPr>
      <w:spacing w:line="276" w:lineRule="atLeast"/>
    </w:pPr>
    <w:rPr>
      <w:color w:val="auto"/>
    </w:rPr>
  </w:style>
  <w:style w:type="paragraph" w:customStyle="1" w:styleId="CM71">
    <w:name w:val="CM71"/>
    <w:basedOn w:val="Default"/>
    <w:next w:val="Default"/>
    <w:rsid w:val="0048475E"/>
    <w:pPr>
      <w:spacing w:after="123"/>
    </w:pPr>
    <w:rPr>
      <w:color w:val="auto"/>
    </w:rPr>
  </w:style>
  <w:style w:type="paragraph" w:customStyle="1" w:styleId="CM34">
    <w:name w:val="CM34"/>
    <w:basedOn w:val="Default"/>
    <w:next w:val="Default"/>
    <w:rsid w:val="0048475E"/>
    <w:pPr>
      <w:spacing w:line="276" w:lineRule="atLeast"/>
    </w:pPr>
    <w:rPr>
      <w:color w:val="auto"/>
    </w:rPr>
  </w:style>
  <w:style w:type="paragraph" w:customStyle="1" w:styleId="CM1">
    <w:name w:val="CM1"/>
    <w:basedOn w:val="Default"/>
    <w:next w:val="Default"/>
    <w:rsid w:val="0048475E"/>
    <w:pPr>
      <w:spacing w:line="276" w:lineRule="atLeast"/>
    </w:pPr>
    <w:rPr>
      <w:color w:val="auto"/>
    </w:rPr>
  </w:style>
  <w:style w:type="paragraph" w:customStyle="1" w:styleId="CM68">
    <w:name w:val="CM68"/>
    <w:basedOn w:val="Default"/>
    <w:next w:val="Default"/>
    <w:rsid w:val="0048475E"/>
    <w:pPr>
      <w:spacing w:after="243"/>
    </w:pPr>
    <w:rPr>
      <w:color w:val="auto"/>
    </w:rPr>
  </w:style>
  <w:style w:type="paragraph" w:customStyle="1" w:styleId="CM7">
    <w:name w:val="CM7"/>
    <w:basedOn w:val="Default"/>
    <w:next w:val="Default"/>
    <w:rsid w:val="0048475E"/>
    <w:pPr>
      <w:spacing w:line="276" w:lineRule="atLeast"/>
    </w:pPr>
    <w:rPr>
      <w:color w:val="auto"/>
    </w:rPr>
  </w:style>
  <w:style w:type="paragraph" w:styleId="BodyText3">
    <w:name w:val="Body Text 3"/>
    <w:basedOn w:val="Normal"/>
    <w:rsid w:val="0048475E"/>
    <w:pPr>
      <w:jc w:val="right"/>
    </w:pPr>
  </w:style>
  <w:style w:type="paragraph" w:customStyle="1" w:styleId="CM53">
    <w:name w:val="CM53"/>
    <w:basedOn w:val="Default"/>
    <w:next w:val="Default"/>
    <w:rsid w:val="0048475E"/>
    <w:pPr>
      <w:spacing w:line="276" w:lineRule="atLeast"/>
    </w:pPr>
    <w:rPr>
      <w:color w:val="auto"/>
    </w:rPr>
  </w:style>
  <w:style w:type="paragraph" w:styleId="HTMLPreformatted">
    <w:name w:val="HTML Preformatted"/>
    <w:basedOn w:val="Normal"/>
    <w:rsid w:val="00484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48475E"/>
    <w:rPr>
      <w:rFonts w:ascii="Tahoma" w:hAnsi="Tahoma" w:cs="Tahoma"/>
      <w:sz w:val="16"/>
      <w:szCs w:val="16"/>
    </w:rPr>
  </w:style>
  <w:style w:type="table" w:styleId="TableGrid">
    <w:name w:val="Table Grid"/>
    <w:basedOn w:val="TableNormal"/>
    <w:rsid w:val="00E073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2668"/>
    <w:pPr>
      <w:ind w:left="720"/>
      <w:contextualSpacing/>
    </w:pPr>
  </w:style>
  <w:style w:type="character" w:styleId="CommentReference">
    <w:name w:val="annotation reference"/>
    <w:basedOn w:val="DefaultParagraphFont"/>
    <w:rsid w:val="00365CB2"/>
    <w:rPr>
      <w:sz w:val="16"/>
      <w:szCs w:val="16"/>
    </w:rPr>
  </w:style>
  <w:style w:type="paragraph" w:styleId="CommentText">
    <w:name w:val="annotation text"/>
    <w:basedOn w:val="Normal"/>
    <w:link w:val="CommentTextChar"/>
    <w:rsid w:val="00365CB2"/>
    <w:rPr>
      <w:sz w:val="20"/>
    </w:rPr>
  </w:style>
  <w:style w:type="character" w:customStyle="1" w:styleId="CommentTextChar">
    <w:name w:val="Comment Text Char"/>
    <w:basedOn w:val="DefaultParagraphFont"/>
    <w:link w:val="CommentText"/>
    <w:rsid w:val="00365CB2"/>
  </w:style>
  <w:style w:type="paragraph" w:styleId="CommentSubject">
    <w:name w:val="annotation subject"/>
    <w:basedOn w:val="CommentText"/>
    <w:next w:val="CommentText"/>
    <w:link w:val="CommentSubjectChar"/>
    <w:rsid w:val="00365CB2"/>
    <w:rPr>
      <w:b/>
      <w:bCs/>
    </w:rPr>
  </w:style>
  <w:style w:type="character" w:customStyle="1" w:styleId="CommentSubjectChar">
    <w:name w:val="Comment Subject Char"/>
    <w:basedOn w:val="CommentTextChar"/>
    <w:link w:val="CommentSubject"/>
    <w:rsid w:val="00365CB2"/>
    <w:rPr>
      <w:b/>
      <w:bCs/>
    </w:rPr>
  </w:style>
  <w:style w:type="character" w:customStyle="1" w:styleId="HeaderChar">
    <w:name w:val="Header Char"/>
    <w:basedOn w:val="DefaultParagraphFont"/>
    <w:link w:val="Header"/>
    <w:uiPriority w:val="99"/>
    <w:rsid w:val="0066348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8475E"/>
    <w:rPr>
      <w:sz w:val="24"/>
    </w:rPr>
  </w:style>
  <w:style w:type="paragraph" w:styleId="Heading1">
    <w:name w:val="heading 1"/>
    <w:basedOn w:val="Normal"/>
    <w:next w:val="Normal"/>
    <w:qFormat/>
    <w:rsid w:val="0048475E"/>
    <w:pPr>
      <w:keepNext/>
      <w:outlineLvl w:val="0"/>
    </w:pPr>
  </w:style>
  <w:style w:type="paragraph" w:styleId="Heading2">
    <w:name w:val="heading 2"/>
    <w:aliases w:val=" A."/>
    <w:basedOn w:val="Normal"/>
    <w:next w:val="Normal"/>
    <w:qFormat/>
    <w:rsid w:val="0048475E"/>
    <w:pPr>
      <w:keepNext/>
      <w:outlineLvl w:val="1"/>
    </w:pPr>
    <w:rPr>
      <w:b/>
    </w:rPr>
  </w:style>
  <w:style w:type="paragraph" w:styleId="Heading3">
    <w:name w:val="heading 3"/>
    <w:aliases w:val=" 1."/>
    <w:basedOn w:val="Normal"/>
    <w:next w:val="Normal"/>
    <w:qFormat/>
    <w:rsid w:val="0048475E"/>
    <w:pPr>
      <w:keepNext/>
      <w:outlineLvl w:val="2"/>
    </w:pPr>
    <w:rPr>
      <w:u w:val="single"/>
    </w:rPr>
  </w:style>
  <w:style w:type="paragraph" w:styleId="Heading4">
    <w:name w:val="heading 4"/>
    <w:basedOn w:val="Normal"/>
    <w:next w:val="Normal"/>
    <w:qFormat/>
    <w:rsid w:val="0048475E"/>
    <w:pPr>
      <w:keepNext/>
      <w:spacing w:before="240" w:after="60"/>
      <w:outlineLvl w:val="3"/>
    </w:pPr>
    <w:rPr>
      <w:b/>
      <w:i/>
    </w:rPr>
  </w:style>
  <w:style w:type="paragraph" w:styleId="Heading5">
    <w:name w:val="heading 5"/>
    <w:basedOn w:val="Normal"/>
    <w:next w:val="Normal"/>
    <w:qFormat/>
    <w:rsid w:val="0048475E"/>
    <w:pPr>
      <w:spacing w:before="240" w:after="60"/>
      <w:outlineLvl w:val="4"/>
    </w:pPr>
    <w:rPr>
      <w:b/>
      <w:bCs/>
      <w:i/>
      <w:iCs/>
      <w:sz w:val="26"/>
      <w:szCs w:val="26"/>
    </w:rPr>
  </w:style>
  <w:style w:type="paragraph" w:styleId="Heading6">
    <w:name w:val="heading 6"/>
    <w:basedOn w:val="Normal"/>
    <w:next w:val="Normal"/>
    <w:qFormat/>
    <w:rsid w:val="0048475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8475E"/>
    <w:pPr>
      <w:jc w:val="center"/>
    </w:pPr>
    <w:rPr>
      <w:b/>
      <w:smallCaps/>
      <w:kern w:val="28"/>
      <w:sz w:val="32"/>
    </w:rPr>
  </w:style>
  <w:style w:type="paragraph" w:styleId="BodyTextIndent">
    <w:name w:val="Body Text Indent"/>
    <w:basedOn w:val="Normal"/>
    <w:rsid w:val="0048475E"/>
    <w:pPr>
      <w:widowControl w:val="0"/>
      <w:spacing w:before="60" w:after="60"/>
      <w:ind w:left="720" w:hanging="360"/>
      <w:jc w:val="both"/>
    </w:pPr>
    <w:rPr>
      <w:i/>
    </w:rPr>
  </w:style>
  <w:style w:type="character" w:styleId="Hyperlink">
    <w:name w:val="Hyperlink"/>
    <w:rsid w:val="0048475E"/>
    <w:rPr>
      <w:color w:val="0000FF"/>
      <w:u w:val="single"/>
    </w:rPr>
  </w:style>
  <w:style w:type="paragraph" w:styleId="TOC1">
    <w:name w:val="toc 1"/>
    <w:basedOn w:val="Normal"/>
    <w:next w:val="Normal"/>
    <w:autoRedefine/>
    <w:semiHidden/>
    <w:rsid w:val="0048475E"/>
  </w:style>
  <w:style w:type="paragraph" w:styleId="BodyTextIndent2">
    <w:name w:val="Body Text Indent 2"/>
    <w:basedOn w:val="Normal"/>
    <w:rsid w:val="0048475E"/>
    <w:pPr>
      <w:ind w:left="360"/>
    </w:pPr>
  </w:style>
  <w:style w:type="paragraph" w:styleId="BodyText">
    <w:name w:val="Body Text"/>
    <w:basedOn w:val="Normal"/>
    <w:rsid w:val="0048475E"/>
    <w:rPr>
      <w:color w:val="0000FF"/>
    </w:rPr>
  </w:style>
  <w:style w:type="paragraph" w:styleId="TOC4">
    <w:name w:val="toc 4"/>
    <w:basedOn w:val="Normal"/>
    <w:next w:val="Normal"/>
    <w:autoRedefine/>
    <w:semiHidden/>
    <w:rsid w:val="0048475E"/>
    <w:pPr>
      <w:ind w:left="720"/>
    </w:pPr>
  </w:style>
  <w:style w:type="paragraph" w:styleId="BodyText2">
    <w:name w:val="Body Text 2"/>
    <w:basedOn w:val="Normal"/>
    <w:rsid w:val="0048475E"/>
    <w:pPr>
      <w:widowControl w:val="0"/>
      <w:ind w:left="720"/>
    </w:pPr>
  </w:style>
  <w:style w:type="paragraph" w:customStyle="1" w:styleId="H3">
    <w:name w:val="H3"/>
    <w:basedOn w:val="Normal"/>
    <w:next w:val="Normal"/>
    <w:rsid w:val="0048475E"/>
    <w:pPr>
      <w:keepNext/>
      <w:spacing w:before="100" w:after="100"/>
      <w:outlineLvl w:val="3"/>
    </w:pPr>
    <w:rPr>
      <w:b/>
      <w:snapToGrid w:val="0"/>
      <w:sz w:val="28"/>
    </w:rPr>
  </w:style>
  <w:style w:type="paragraph" w:styleId="BodyTextIndent3">
    <w:name w:val="Body Text Indent 3"/>
    <w:basedOn w:val="Normal"/>
    <w:rsid w:val="0048475E"/>
    <w:pPr>
      <w:ind w:left="720"/>
    </w:pPr>
  </w:style>
  <w:style w:type="paragraph" w:styleId="BlockText">
    <w:name w:val="Block Text"/>
    <w:basedOn w:val="Normal"/>
    <w:rsid w:val="0048475E"/>
    <w:pPr>
      <w:ind w:left="720" w:right="630"/>
      <w:jc w:val="both"/>
    </w:pPr>
  </w:style>
  <w:style w:type="paragraph" w:styleId="Header">
    <w:name w:val="header"/>
    <w:basedOn w:val="Normal"/>
    <w:rsid w:val="0048475E"/>
    <w:pPr>
      <w:tabs>
        <w:tab w:val="center" w:pos="4320"/>
        <w:tab w:val="right" w:pos="8640"/>
      </w:tabs>
    </w:pPr>
  </w:style>
  <w:style w:type="paragraph" w:styleId="Footer">
    <w:name w:val="footer"/>
    <w:basedOn w:val="Normal"/>
    <w:rsid w:val="0048475E"/>
    <w:pPr>
      <w:tabs>
        <w:tab w:val="center" w:pos="4320"/>
        <w:tab w:val="right" w:pos="8640"/>
      </w:tabs>
    </w:pPr>
  </w:style>
  <w:style w:type="paragraph" w:customStyle="1" w:styleId="TitleCover">
    <w:name w:val="Title Cover"/>
    <w:basedOn w:val="Normal"/>
    <w:next w:val="Normal"/>
    <w:rsid w:val="0048475E"/>
    <w:pPr>
      <w:keepNext/>
      <w:keepLines/>
      <w:pBdr>
        <w:top w:val="single" w:sz="48" w:space="31" w:color="auto"/>
      </w:pBdr>
      <w:tabs>
        <w:tab w:val="left" w:pos="0"/>
      </w:tabs>
      <w:spacing w:before="240" w:after="500" w:line="640" w:lineRule="exact"/>
      <w:ind w:left="-840" w:right="-840"/>
    </w:pPr>
    <w:rPr>
      <w:rFonts w:ascii="Arial Black" w:hAnsi="Arial Black"/>
      <w:b/>
      <w:spacing w:val="-48"/>
      <w:kern w:val="28"/>
      <w:sz w:val="64"/>
    </w:rPr>
  </w:style>
  <w:style w:type="paragraph" w:customStyle="1" w:styleId="SubtitleCover">
    <w:name w:val="Subtitle Cover"/>
    <w:basedOn w:val="TitleCover"/>
    <w:next w:val="BodyText"/>
    <w:rsid w:val="0048475E"/>
    <w:pPr>
      <w:pBdr>
        <w:top w:val="single" w:sz="6" w:space="24" w:color="auto"/>
      </w:pBdr>
      <w:tabs>
        <w:tab w:val="clear" w:pos="0"/>
      </w:tabs>
      <w:spacing w:before="0" w:after="0" w:line="480" w:lineRule="atLeast"/>
      <w:ind w:left="0" w:right="0"/>
    </w:pPr>
    <w:rPr>
      <w:rFonts w:ascii="Arial" w:hAnsi="Arial"/>
      <w:b w:val="0"/>
      <w:spacing w:val="-30"/>
      <w:sz w:val="48"/>
    </w:rPr>
  </w:style>
  <w:style w:type="paragraph" w:customStyle="1" w:styleId="Default">
    <w:name w:val="Default"/>
    <w:rsid w:val="0048475E"/>
    <w:pPr>
      <w:widowControl w:val="0"/>
      <w:autoSpaceDE w:val="0"/>
      <w:autoSpaceDN w:val="0"/>
      <w:adjustRightInd w:val="0"/>
    </w:pPr>
    <w:rPr>
      <w:color w:val="000000"/>
      <w:sz w:val="24"/>
      <w:szCs w:val="24"/>
    </w:rPr>
  </w:style>
  <w:style w:type="paragraph" w:customStyle="1" w:styleId="CM60">
    <w:name w:val="CM60"/>
    <w:basedOn w:val="Default"/>
    <w:next w:val="Default"/>
    <w:rsid w:val="0048475E"/>
    <w:pPr>
      <w:spacing w:after="253"/>
    </w:pPr>
    <w:rPr>
      <w:color w:val="auto"/>
      <w:sz w:val="20"/>
    </w:rPr>
  </w:style>
  <w:style w:type="paragraph" w:customStyle="1" w:styleId="CM63">
    <w:name w:val="CM63"/>
    <w:basedOn w:val="Default"/>
    <w:next w:val="Default"/>
    <w:rsid w:val="0048475E"/>
    <w:pPr>
      <w:spacing w:after="113"/>
    </w:pPr>
    <w:rPr>
      <w:color w:val="auto"/>
      <w:sz w:val="20"/>
    </w:rPr>
  </w:style>
  <w:style w:type="paragraph" w:customStyle="1" w:styleId="BulletText1">
    <w:name w:val="Bullet Text 1"/>
    <w:basedOn w:val="Normal"/>
    <w:rsid w:val="0048475E"/>
    <w:pPr>
      <w:numPr>
        <w:numId w:val="43"/>
      </w:numPr>
      <w:spacing w:before="120" w:after="120"/>
    </w:pPr>
  </w:style>
  <w:style w:type="paragraph" w:styleId="NormalWeb">
    <w:name w:val="Normal (Web)"/>
    <w:basedOn w:val="Normal"/>
    <w:rsid w:val="0048475E"/>
    <w:pPr>
      <w:spacing w:before="100" w:beforeAutospacing="1" w:after="100" w:afterAutospacing="1"/>
    </w:pPr>
    <w:rPr>
      <w:color w:val="000000"/>
      <w:szCs w:val="24"/>
    </w:rPr>
  </w:style>
  <w:style w:type="paragraph" w:customStyle="1" w:styleId="texthead">
    <w:name w:val="texthead"/>
    <w:basedOn w:val="Normal"/>
    <w:rsid w:val="0048475E"/>
    <w:pPr>
      <w:spacing w:before="100" w:beforeAutospacing="1" w:after="100" w:afterAutospacing="1"/>
    </w:pPr>
    <w:rPr>
      <w:szCs w:val="24"/>
    </w:rPr>
  </w:style>
  <w:style w:type="character" w:styleId="PageNumber">
    <w:name w:val="page number"/>
    <w:basedOn w:val="DefaultParagraphFont"/>
    <w:rsid w:val="0048475E"/>
  </w:style>
  <w:style w:type="character" w:styleId="FollowedHyperlink">
    <w:name w:val="FollowedHyperlink"/>
    <w:rsid w:val="0048475E"/>
    <w:rPr>
      <w:color w:val="800080"/>
      <w:u w:val="single"/>
    </w:rPr>
  </w:style>
  <w:style w:type="paragraph" w:customStyle="1" w:styleId="CM11">
    <w:name w:val="CM11"/>
    <w:basedOn w:val="Default"/>
    <w:next w:val="Default"/>
    <w:rsid w:val="0048475E"/>
    <w:pPr>
      <w:spacing w:line="276" w:lineRule="atLeast"/>
    </w:pPr>
    <w:rPr>
      <w:color w:val="auto"/>
    </w:rPr>
  </w:style>
  <w:style w:type="paragraph" w:customStyle="1" w:styleId="CM71">
    <w:name w:val="CM71"/>
    <w:basedOn w:val="Default"/>
    <w:next w:val="Default"/>
    <w:rsid w:val="0048475E"/>
    <w:pPr>
      <w:spacing w:after="123"/>
    </w:pPr>
    <w:rPr>
      <w:color w:val="auto"/>
    </w:rPr>
  </w:style>
  <w:style w:type="paragraph" w:customStyle="1" w:styleId="CM34">
    <w:name w:val="CM34"/>
    <w:basedOn w:val="Default"/>
    <w:next w:val="Default"/>
    <w:rsid w:val="0048475E"/>
    <w:pPr>
      <w:spacing w:line="276" w:lineRule="atLeast"/>
    </w:pPr>
    <w:rPr>
      <w:color w:val="auto"/>
    </w:rPr>
  </w:style>
  <w:style w:type="paragraph" w:customStyle="1" w:styleId="CM1">
    <w:name w:val="CM1"/>
    <w:basedOn w:val="Default"/>
    <w:next w:val="Default"/>
    <w:rsid w:val="0048475E"/>
    <w:pPr>
      <w:spacing w:line="276" w:lineRule="atLeast"/>
    </w:pPr>
    <w:rPr>
      <w:color w:val="auto"/>
    </w:rPr>
  </w:style>
  <w:style w:type="paragraph" w:customStyle="1" w:styleId="CM68">
    <w:name w:val="CM68"/>
    <w:basedOn w:val="Default"/>
    <w:next w:val="Default"/>
    <w:rsid w:val="0048475E"/>
    <w:pPr>
      <w:spacing w:after="243"/>
    </w:pPr>
    <w:rPr>
      <w:color w:val="auto"/>
    </w:rPr>
  </w:style>
  <w:style w:type="paragraph" w:customStyle="1" w:styleId="CM7">
    <w:name w:val="CM7"/>
    <w:basedOn w:val="Default"/>
    <w:next w:val="Default"/>
    <w:rsid w:val="0048475E"/>
    <w:pPr>
      <w:spacing w:line="276" w:lineRule="atLeast"/>
    </w:pPr>
    <w:rPr>
      <w:color w:val="auto"/>
    </w:rPr>
  </w:style>
  <w:style w:type="paragraph" w:styleId="BodyText3">
    <w:name w:val="Body Text 3"/>
    <w:basedOn w:val="Normal"/>
    <w:rsid w:val="0048475E"/>
    <w:pPr>
      <w:jc w:val="right"/>
    </w:pPr>
  </w:style>
  <w:style w:type="paragraph" w:customStyle="1" w:styleId="CM53">
    <w:name w:val="CM53"/>
    <w:basedOn w:val="Default"/>
    <w:next w:val="Default"/>
    <w:rsid w:val="0048475E"/>
    <w:pPr>
      <w:spacing w:line="276" w:lineRule="atLeast"/>
    </w:pPr>
    <w:rPr>
      <w:color w:val="auto"/>
    </w:rPr>
  </w:style>
  <w:style w:type="paragraph" w:styleId="HTMLPreformatted">
    <w:name w:val="HTML Preformatted"/>
    <w:basedOn w:val="Normal"/>
    <w:rsid w:val="004847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BalloonText">
    <w:name w:val="Balloon Text"/>
    <w:basedOn w:val="Normal"/>
    <w:semiHidden/>
    <w:rsid w:val="0048475E"/>
    <w:rPr>
      <w:rFonts w:ascii="Tahoma" w:hAnsi="Tahoma" w:cs="Tahoma"/>
      <w:sz w:val="16"/>
      <w:szCs w:val="16"/>
    </w:rPr>
  </w:style>
  <w:style w:type="table" w:styleId="TableGrid">
    <w:name w:val="Table Grid"/>
    <w:basedOn w:val="TableNormal"/>
    <w:rsid w:val="00E073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266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4177</Words>
  <Characters>24039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City of Buckley</vt:lpstr>
    </vt:vector>
  </TitlesOfParts>
  <Company>Gray &amp; Osborne, Inc.</Company>
  <LinksUpToDate>false</LinksUpToDate>
  <CharactersWithSpaces>28160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Buckley</dc:title>
  <dc:creator>Stacey Clear</dc:creator>
  <cp:lastModifiedBy>selin</cp:lastModifiedBy>
  <cp:revision>3</cp:revision>
  <dcterms:created xsi:type="dcterms:W3CDTF">2015-02-09T19:35:00Z</dcterms:created>
  <dcterms:modified xsi:type="dcterms:W3CDTF">2015-02-09T19:42:00Z</dcterms:modified>
</cp:coreProperties>
</file>